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873DE" w14:textId="1097F51C" w:rsidR="003B607B" w:rsidRDefault="00263BBB">
      <w:pPr>
        <w:jc w:val="center"/>
      </w:pPr>
      <w:r>
        <w:rPr>
          <w:b/>
          <w:sz w:val="32"/>
        </w:rPr>
        <w:t>A</w:t>
      </w:r>
      <w:r w:rsidR="00546767">
        <w:rPr>
          <w:b/>
          <w:sz w:val="32"/>
        </w:rPr>
        <w:t>NNEX</w:t>
      </w:r>
      <w:r>
        <w:rPr>
          <w:b/>
          <w:sz w:val="32"/>
        </w:rPr>
        <w:t xml:space="preserve"> </w:t>
      </w:r>
      <w:r w:rsidR="00BA5B2E">
        <w:rPr>
          <w:b/>
          <w:sz w:val="32"/>
        </w:rPr>
        <w:t>B</w:t>
      </w:r>
      <w:r>
        <w:rPr>
          <w:b/>
          <w:sz w:val="32"/>
        </w:rPr>
        <w:t xml:space="preserve"> – PRICING SCHEDULE</w:t>
      </w:r>
    </w:p>
    <w:p w14:paraId="2F220F99" w14:textId="77777777" w:rsidR="003B607B" w:rsidRDefault="00263BBB">
      <w:pPr>
        <w:jc w:val="center"/>
      </w:pPr>
      <w:r>
        <w:rPr>
          <w:b/>
          <w:sz w:val="22"/>
        </w:rPr>
        <w:t>Five-Year Lloyds Docking Survey Tugs: Powerful &amp; Faithful</w:t>
      </w:r>
    </w:p>
    <w:p w14:paraId="48BD357A" w14:textId="77777777" w:rsidR="003B607B" w:rsidRDefault="00263BBB">
      <w:pPr>
        <w:jc w:val="center"/>
      </w:pPr>
      <w:r>
        <w:rPr>
          <w:i/>
        </w:rPr>
        <w:t>RFP No.: MPS-DD-2026-001</w:t>
      </w:r>
    </w:p>
    <w:p w14:paraId="1DB95B72" w14:textId="77777777" w:rsidR="003B607B" w:rsidRDefault="00263BBB">
      <w:r>
        <w:t>This Appendix forms part of the Request for Proposals and is to be completed and submitted by each Proponent. Pricing is to be provided separately for each vessel, Powerful and Faithful, to facilitate a like-for-like evaluation. Unless expressly stated otherwise below, each unit price is a price per vessel.</w:t>
      </w:r>
    </w:p>
    <w:p w14:paraId="6AF5DAE2" w14:textId="77777777" w:rsidR="003B607B" w:rsidRDefault="00263BBB">
      <w:r>
        <w:rPr>
          <w:b/>
        </w:rPr>
        <w:t>1. Instructions for Pricing</w:t>
      </w:r>
    </w:p>
    <w:p w14:paraId="74DB1253" w14:textId="77777777" w:rsidR="003B607B" w:rsidRDefault="00263BBB">
      <w:pPr>
        <w:pStyle w:val="ListBullet"/>
      </w:pPr>
      <w:r>
        <w:t>All prices shall be quoted in Bermuda dollars (BMD). Applicable duties and taxes shall be identified separately.</w:t>
      </w:r>
    </w:p>
    <w:p w14:paraId="135AEEAB" w14:textId="77777777" w:rsidR="003B607B" w:rsidRDefault="00263BBB">
      <w:pPr>
        <w:pStyle w:val="ListBullet"/>
      </w:pPr>
      <w:r>
        <w:t>Prices shall be all-inclusive of labour, materials, equipment, subcontractors, travel, carriage, insurance, delivery, installation/set-up, testing, commissioning, project management, overhead and other costs necessary to complete the applicable Deliverable.</w:t>
      </w:r>
    </w:p>
    <w:p w14:paraId="2282DAFB" w14:textId="77777777" w:rsidR="003B607B" w:rsidRDefault="00263BBB">
      <w:pPr>
        <w:pStyle w:val="ListBullet"/>
      </w:pPr>
      <w:r>
        <w:t>The Proponent shall provide a separate price for Powerful and a separate price for Faithful for each line item identified in the Pricing Schedule.</w:t>
      </w:r>
    </w:p>
    <w:p w14:paraId="1117A641" w14:textId="77777777" w:rsidR="003B607B" w:rsidRDefault="00263BBB">
      <w:pPr>
        <w:pStyle w:val="ListBullet"/>
      </w:pPr>
      <w:r>
        <w:t>Where a Deliverable is not applicable to a particular vessel, the Proponent shall clearly state “N/A” and provide an explanation.</w:t>
      </w:r>
    </w:p>
    <w:p w14:paraId="5351C1A3" w14:textId="77777777" w:rsidR="003B607B" w:rsidRDefault="00263BBB">
      <w:pPr>
        <w:pStyle w:val="ListBullet"/>
      </w:pPr>
      <w:r>
        <w:t>Approved variations, additional repairs and replacement of major components that are outside the defined Scope of Work shall not be included in the base price unless expressly identified in the Proponent’s pricing submission. Such work shall be subject to the applicable Contract variation provisions and prior written approval.</w:t>
      </w:r>
    </w:p>
    <w:p w14:paraId="027E62A2" w14:textId="77777777" w:rsidR="003B607B" w:rsidRDefault="00263BBB">
      <w:pPr>
        <w:pStyle w:val="ListBullet"/>
      </w:pPr>
      <w:r>
        <w:t>The acceptance criteria below are material requirements of the Deliverables and are provided to ensure that Proponents can price and assess the work on a consistent basis.</w:t>
      </w:r>
    </w:p>
    <w:p w14:paraId="459AA137" w14:textId="77777777" w:rsidR="003B607B" w:rsidRDefault="00263BBB">
      <w:r>
        <w:rPr>
          <w:b/>
        </w:rPr>
        <w:t>2. Pricing Schedule</w:t>
      </w:r>
    </w:p>
    <w:tbl>
      <w:tblPr>
        <w:tblStyle w:val="TableGrid"/>
        <w:tblW w:w="0" w:type="auto"/>
        <w:jc w:val="center"/>
        <w:tblLook w:val="04A0" w:firstRow="1" w:lastRow="0" w:firstColumn="1" w:lastColumn="0" w:noHBand="0" w:noVBand="1"/>
      </w:tblPr>
      <w:tblGrid>
        <w:gridCol w:w="504"/>
        <w:gridCol w:w="2376"/>
        <w:gridCol w:w="1080"/>
        <w:gridCol w:w="1296"/>
        <w:gridCol w:w="1296"/>
        <w:gridCol w:w="3888"/>
      </w:tblGrid>
      <w:tr w:rsidR="003B607B" w14:paraId="60FFABC8" w14:textId="77777777">
        <w:trPr>
          <w:jc w:val="center"/>
        </w:trPr>
        <w:tc>
          <w:tcPr>
            <w:tcW w:w="504" w:type="dxa"/>
            <w:shd w:val="clear" w:color="auto" w:fill="D9E1F2"/>
            <w:vAlign w:val="center"/>
          </w:tcPr>
          <w:p w14:paraId="582795F2" w14:textId="77777777" w:rsidR="003B607B" w:rsidRDefault="00263BBB">
            <w:r>
              <w:rPr>
                <w:b/>
                <w:sz w:val="16"/>
              </w:rPr>
              <w:t>No.</w:t>
            </w:r>
          </w:p>
        </w:tc>
        <w:tc>
          <w:tcPr>
            <w:tcW w:w="2376" w:type="dxa"/>
            <w:shd w:val="clear" w:color="auto" w:fill="D9E1F2"/>
            <w:vAlign w:val="center"/>
          </w:tcPr>
          <w:p w14:paraId="01B04307" w14:textId="77777777" w:rsidR="003B607B" w:rsidRDefault="00263BBB">
            <w:r>
              <w:rPr>
                <w:b/>
                <w:sz w:val="16"/>
              </w:rPr>
              <w:t>Deliverable / Pricing Item</w:t>
            </w:r>
          </w:p>
        </w:tc>
        <w:tc>
          <w:tcPr>
            <w:tcW w:w="1080" w:type="dxa"/>
            <w:shd w:val="clear" w:color="auto" w:fill="D9E1F2"/>
            <w:vAlign w:val="center"/>
          </w:tcPr>
          <w:p w14:paraId="62081C69" w14:textId="77777777" w:rsidR="003B607B" w:rsidRDefault="00263BBB">
            <w:r>
              <w:rPr>
                <w:b/>
                <w:sz w:val="16"/>
              </w:rPr>
              <w:t>Unit of Measure</w:t>
            </w:r>
          </w:p>
        </w:tc>
        <w:tc>
          <w:tcPr>
            <w:tcW w:w="1296" w:type="dxa"/>
            <w:shd w:val="clear" w:color="auto" w:fill="D9E1F2"/>
            <w:vAlign w:val="center"/>
          </w:tcPr>
          <w:p w14:paraId="6C36E32D" w14:textId="77777777" w:rsidR="003B607B" w:rsidRDefault="00263BBB">
            <w:r>
              <w:rPr>
                <w:b/>
                <w:sz w:val="16"/>
              </w:rPr>
              <w:t>Powerful – Unit Price (BMD)</w:t>
            </w:r>
          </w:p>
        </w:tc>
        <w:tc>
          <w:tcPr>
            <w:tcW w:w="1296" w:type="dxa"/>
            <w:shd w:val="clear" w:color="auto" w:fill="D9E1F2"/>
            <w:vAlign w:val="center"/>
          </w:tcPr>
          <w:p w14:paraId="10B62FEF" w14:textId="77777777" w:rsidR="003B607B" w:rsidRDefault="00263BBB">
            <w:r>
              <w:rPr>
                <w:b/>
                <w:sz w:val="16"/>
              </w:rPr>
              <w:t>Faithful – Unit Price (BMD)</w:t>
            </w:r>
          </w:p>
        </w:tc>
        <w:tc>
          <w:tcPr>
            <w:tcW w:w="3888" w:type="dxa"/>
            <w:shd w:val="clear" w:color="auto" w:fill="D9E1F2"/>
            <w:vAlign w:val="center"/>
          </w:tcPr>
          <w:p w14:paraId="38599D98" w14:textId="77777777" w:rsidR="003B607B" w:rsidRDefault="00263BBB">
            <w:r>
              <w:rPr>
                <w:b/>
                <w:sz w:val="16"/>
              </w:rPr>
              <w:t>Acceptance Criteria / Basis of Acceptance</w:t>
            </w:r>
          </w:p>
        </w:tc>
      </w:tr>
      <w:tr w:rsidR="003B607B" w14:paraId="614F2ABD" w14:textId="77777777">
        <w:trPr>
          <w:jc w:val="center"/>
        </w:trPr>
        <w:tc>
          <w:tcPr>
            <w:tcW w:w="504" w:type="dxa"/>
          </w:tcPr>
          <w:p w14:paraId="4B6DF025" w14:textId="77777777" w:rsidR="003B607B" w:rsidRDefault="00263BBB">
            <w:r>
              <w:rPr>
                <w:sz w:val="15"/>
              </w:rPr>
              <w:t>1</w:t>
            </w:r>
          </w:p>
        </w:tc>
        <w:tc>
          <w:tcPr>
            <w:tcW w:w="2376" w:type="dxa"/>
          </w:tcPr>
          <w:p w14:paraId="53A2A923" w14:textId="77777777" w:rsidR="003B607B" w:rsidRDefault="00263BBB">
            <w:r>
              <w:rPr>
                <w:sz w:val="15"/>
              </w:rPr>
              <w:t>Dry Docking and Docking of Vessel</w:t>
            </w:r>
          </w:p>
        </w:tc>
        <w:tc>
          <w:tcPr>
            <w:tcW w:w="1080" w:type="dxa"/>
          </w:tcPr>
          <w:p w14:paraId="223F7A8F" w14:textId="77777777" w:rsidR="003B607B" w:rsidRDefault="00263BBB">
            <w:r>
              <w:rPr>
                <w:sz w:val="15"/>
              </w:rPr>
              <w:t>Per vessel</w:t>
            </w:r>
          </w:p>
        </w:tc>
        <w:tc>
          <w:tcPr>
            <w:tcW w:w="1296" w:type="dxa"/>
          </w:tcPr>
          <w:p w14:paraId="784D876D" w14:textId="77777777" w:rsidR="003B607B" w:rsidRDefault="003B607B"/>
        </w:tc>
        <w:tc>
          <w:tcPr>
            <w:tcW w:w="1296" w:type="dxa"/>
          </w:tcPr>
          <w:p w14:paraId="51516BBD" w14:textId="77777777" w:rsidR="003B607B" w:rsidRDefault="003B607B"/>
        </w:tc>
        <w:tc>
          <w:tcPr>
            <w:tcW w:w="3888" w:type="dxa"/>
          </w:tcPr>
          <w:p w14:paraId="3B9F1757" w14:textId="77777777" w:rsidR="003B607B" w:rsidRDefault="00263BBB">
            <w:r>
              <w:rPr>
                <w:sz w:val="15"/>
              </w:rPr>
              <w:t>Vessel successfully dry docked and secured without incident; docking arrangement accepted by the Owner’s Representative; vessel made available for Lloyd’s Register inspection.</w:t>
            </w:r>
          </w:p>
        </w:tc>
      </w:tr>
      <w:tr w:rsidR="003B607B" w14:paraId="279AD3FC" w14:textId="77777777">
        <w:trPr>
          <w:jc w:val="center"/>
        </w:trPr>
        <w:tc>
          <w:tcPr>
            <w:tcW w:w="504" w:type="dxa"/>
          </w:tcPr>
          <w:p w14:paraId="35276F19" w14:textId="77777777" w:rsidR="003B607B" w:rsidRDefault="00263BBB">
            <w:r>
              <w:rPr>
                <w:sz w:val="15"/>
              </w:rPr>
              <w:t>2</w:t>
            </w:r>
          </w:p>
        </w:tc>
        <w:tc>
          <w:tcPr>
            <w:tcW w:w="2376" w:type="dxa"/>
          </w:tcPr>
          <w:p w14:paraId="44DDF523" w14:textId="77777777" w:rsidR="003B607B" w:rsidRDefault="00263BBB">
            <w:r>
              <w:rPr>
                <w:sz w:val="15"/>
              </w:rPr>
              <w:t>Completion of all Lloyd’s Register and statutory survey requirements</w:t>
            </w:r>
          </w:p>
        </w:tc>
        <w:tc>
          <w:tcPr>
            <w:tcW w:w="1080" w:type="dxa"/>
          </w:tcPr>
          <w:p w14:paraId="12121E81" w14:textId="77777777" w:rsidR="003B607B" w:rsidRDefault="00263BBB">
            <w:r>
              <w:rPr>
                <w:sz w:val="15"/>
              </w:rPr>
              <w:t>Per vessel</w:t>
            </w:r>
          </w:p>
        </w:tc>
        <w:tc>
          <w:tcPr>
            <w:tcW w:w="1296" w:type="dxa"/>
          </w:tcPr>
          <w:p w14:paraId="5C28E5B9" w14:textId="77777777" w:rsidR="003B607B" w:rsidRDefault="003B607B"/>
        </w:tc>
        <w:tc>
          <w:tcPr>
            <w:tcW w:w="1296" w:type="dxa"/>
          </w:tcPr>
          <w:p w14:paraId="2801C027" w14:textId="77777777" w:rsidR="003B607B" w:rsidRDefault="003B607B"/>
        </w:tc>
        <w:tc>
          <w:tcPr>
            <w:tcW w:w="3888" w:type="dxa"/>
          </w:tcPr>
          <w:p w14:paraId="663558C1" w14:textId="77777777" w:rsidR="003B607B" w:rsidRDefault="00263BBB">
            <w:r>
              <w:rPr>
                <w:sz w:val="15"/>
              </w:rPr>
              <w:t>All scheduled class and statutory surveys completed; Lloyd’s Register and applicable statutory authorities confirm required inspections have been carried out; deficiencies are documented and addressed in accordance with the Scope of Work and Contract.</w:t>
            </w:r>
          </w:p>
        </w:tc>
      </w:tr>
      <w:tr w:rsidR="003B607B" w14:paraId="22E45D0E" w14:textId="77777777">
        <w:trPr>
          <w:jc w:val="center"/>
        </w:trPr>
        <w:tc>
          <w:tcPr>
            <w:tcW w:w="504" w:type="dxa"/>
          </w:tcPr>
          <w:p w14:paraId="79C3254A" w14:textId="77777777" w:rsidR="003B607B" w:rsidRDefault="00263BBB">
            <w:r>
              <w:rPr>
                <w:sz w:val="15"/>
              </w:rPr>
              <w:t>3</w:t>
            </w:r>
          </w:p>
        </w:tc>
        <w:tc>
          <w:tcPr>
            <w:tcW w:w="2376" w:type="dxa"/>
          </w:tcPr>
          <w:p w14:paraId="4E7A714E" w14:textId="77777777" w:rsidR="003B607B" w:rsidRDefault="00263BBB">
            <w:r>
              <w:rPr>
                <w:sz w:val="15"/>
              </w:rPr>
              <w:t>Hull cleaning, blasting, inspection, repairs, coating application and preservation</w:t>
            </w:r>
          </w:p>
        </w:tc>
        <w:tc>
          <w:tcPr>
            <w:tcW w:w="1080" w:type="dxa"/>
          </w:tcPr>
          <w:p w14:paraId="4A59AD0E" w14:textId="77777777" w:rsidR="003B607B" w:rsidRDefault="00263BBB">
            <w:r>
              <w:rPr>
                <w:sz w:val="15"/>
              </w:rPr>
              <w:t>Per vessel</w:t>
            </w:r>
          </w:p>
        </w:tc>
        <w:tc>
          <w:tcPr>
            <w:tcW w:w="1296" w:type="dxa"/>
          </w:tcPr>
          <w:p w14:paraId="6D50C541" w14:textId="77777777" w:rsidR="003B607B" w:rsidRDefault="003B607B"/>
        </w:tc>
        <w:tc>
          <w:tcPr>
            <w:tcW w:w="1296" w:type="dxa"/>
          </w:tcPr>
          <w:p w14:paraId="4EAC4047" w14:textId="77777777" w:rsidR="003B607B" w:rsidRDefault="003B607B"/>
        </w:tc>
        <w:tc>
          <w:tcPr>
            <w:tcW w:w="3888" w:type="dxa"/>
          </w:tcPr>
          <w:p w14:paraId="412AD2C3" w14:textId="77777777" w:rsidR="003B607B" w:rsidRDefault="00263BBB">
            <w:r>
              <w:rPr>
                <w:sz w:val="15"/>
              </w:rPr>
              <w:t>Hull cleaning, surface preparation, inspections, repairs, coating and preservation completed to the specified standard; inspection records accepted by the Owner and Lloyd’s Register; no outstanding coating or hull defects affecting class approval.</w:t>
            </w:r>
          </w:p>
        </w:tc>
      </w:tr>
      <w:tr w:rsidR="003B607B" w14:paraId="5B93DA71" w14:textId="77777777">
        <w:trPr>
          <w:jc w:val="center"/>
        </w:trPr>
        <w:tc>
          <w:tcPr>
            <w:tcW w:w="504" w:type="dxa"/>
          </w:tcPr>
          <w:p w14:paraId="2DD2B03D" w14:textId="77777777" w:rsidR="003B607B" w:rsidRDefault="00263BBB">
            <w:r>
              <w:rPr>
                <w:sz w:val="15"/>
              </w:rPr>
              <w:t>4</w:t>
            </w:r>
          </w:p>
        </w:tc>
        <w:tc>
          <w:tcPr>
            <w:tcW w:w="2376" w:type="dxa"/>
          </w:tcPr>
          <w:p w14:paraId="06BFD8F3" w14:textId="77777777" w:rsidR="003B607B" w:rsidRDefault="00263BBB">
            <w:r>
              <w:rPr>
                <w:sz w:val="15"/>
              </w:rPr>
              <w:t>Inspection, overhaul, testing and reinstallation of azimuth thrusters and associated propulsion systems, as required</w:t>
            </w:r>
          </w:p>
        </w:tc>
        <w:tc>
          <w:tcPr>
            <w:tcW w:w="1080" w:type="dxa"/>
          </w:tcPr>
          <w:p w14:paraId="08F28C04" w14:textId="77777777" w:rsidR="003B607B" w:rsidRDefault="00263BBB">
            <w:r>
              <w:rPr>
                <w:sz w:val="15"/>
              </w:rPr>
              <w:t>Per vessel</w:t>
            </w:r>
          </w:p>
        </w:tc>
        <w:tc>
          <w:tcPr>
            <w:tcW w:w="1296" w:type="dxa"/>
          </w:tcPr>
          <w:p w14:paraId="5BF22F99" w14:textId="77777777" w:rsidR="003B607B" w:rsidRDefault="003B607B"/>
        </w:tc>
        <w:tc>
          <w:tcPr>
            <w:tcW w:w="1296" w:type="dxa"/>
          </w:tcPr>
          <w:p w14:paraId="7518D89F" w14:textId="77777777" w:rsidR="003B607B" w:rsidRDefault="003B607B"/>
        </w:tc>
        <w:tc>
          <w:tcPr>
            <w:tcW w:w="3888" w:type="dxa"/>
          </w:tcPr>
          <w:p w14:paraId="553B3602" w14:textId="77777777" w:rsidR="003B607B" w:rsidRDefault="00263BBB">
            <w:r>
              <w:rPr>
                <w:sz w:val="15"/>
              </w:rPr>
              <w:t>Thrusters and associated propulsion systems reinstalled and operational; required overhaul, testing and commissioning successfully completed; work accepted by the Owner’s Representative and Lloyd’s Register, with no defects preventing operational service.</w:t>
            </w:r>
          </w:p>
        </w:tc>
      </w:tr>
      <w:tr w:rsidR="003B607B" w14:paraId="161949D9" w14:textId="77777777">
        <w:trPr>
          <w:jc w:val="center"/>
        </w:trPr>
        <w:tc>
          <w:tcPr>
            <w:tcW w:w="504" w:type="dxa"/>
          </w:tcPr>
          <w:p w14:paraId="52301A95" w14:textId="77777777" w:rsidR="003B607B" w:rsidRDefault="00263BBB">
            <w:r>
              <w:rPr>
                <w:sz w:val="15"/>
              </w:rPr>
              <w:t>5</w:t>
            </w:r>
          </w:p>
        </w:tc>
        <w:tc>
          <w:tcPr>
            <w:tcW w:w="2376" w:type="dxa"/>
          </w:tcPr>
          <w:p w14:paraId="1A78B7CC" w14:textId="77777777" w:rsidR="003B607B" w:rsidRDefault="00263BBB">
            <w:r>
              <w:rPr>
                <w:sz w:val="15"/>
              </w:rPr>
              <w:t>Inspection, servicing, testing and repair of machinery, auxiliary systems, electrical systems, tanks and underwater fittings in accordance with class requirements</w:t>
            </w:r>
          </w:p>
        </w:tc>
        <w:tc>
          <w:tcPr>
            <w:tcW w:w="1080" w:type="dxa"/>
          </w:tcPr>
          <w:p w14:paraId="242FD5A4" w14:textId="77777777" w:rsidR="003B607B" w:rsidRDefault="00263BBB">
            <w:r>
              <w:rPr>
                <w:sz w:val="15"/>
              </w:rPr>
              <w:t>Per vessel</w:t>
            </w:r>
          </w:p>
        </w:tc>
        <w:tc>
          <w:tcPr>
            <w:tcW w:w="1296" w:type="dxa"/>
          </w:tcPr>
          <w:p w14:paraId="5A23C7D2" w14:textId="77777777" w:rsidR="003B607B" w:rsidRDefault="003B607B"/>
        </w:tc>
        <w:tc>
          <w:tcPr>
            <w:tcW w:w="1296" w:type="dxa"/>
          </w:tcPr>
          <w:p w14:paraId="29B5BBED" w14:textId="77777777" w:rsidR="003B607B" w:rsidRDefault="003B607B"/>
        </w:tc>
        <w:tc>
          <w:tcPr>
            <w:tcW w:w="3888" w:type="dxa"/>
          </w:tcPr>
          <w:p w14:paraId="3BF73782" w14:textId="77777777" w:rsidR="003B607B" w:rsidRDefault="00263BBB">
            <w:r>
              <w:rPr>
                <w:sz w:val="15"/>
              </w:rPr>
              <w:t>Required systems inspected, serviced/repaired and tested; commissioning completed satisfactorily; systems demonstrate proper operation and work is accepted by the Owner’s Representative and Lloyd’s Register.</w:t>
            </w:r>
          </w:p>
        </w:tc>
      </w:tr>
      <w:tr w:rsidR="003B607B" w14:paraId="6523ED2E" w14:textId="77777777">
        <w:trPr>
          <w:jc w:val="center"/>
        </w:trPr>
        <w:tc>
          <w:tcPr>
            <w:tcW w:w="504" w:type="dxa"/>
          </w:tcPr>
          <w:p w14:paraId="6332D894" w14:textId="77777777" w:rsidR="003B607B" w:rsidRDefault="00263BBB">
            <w:r>
              <w:rPr>
                <w:sz w:val="15"/>
              </w:rPr>
              <w:t>6</w:t>
            </w:r>
          </w:p>
        </w:tc>
        <w:tc>
          <w:tcPr>
            <w:tcW w:w="2376" w:type="dxa"/>
          </w:tcPr>
          <w:p w14:paraId="30ABA24C" w14:textId="77777777" w:rsidR="003B607B" w:rsidRDefault="00263BBB">
            <w:r>
              <w:rPr>
                <w:sz w:val="15"/>
              </w:rPr>
              <w:t>Inspection and certification of life saving appliances (LSA), Fire Fighting Appliances (FFA), and other statutory equipment by approved service providers</w:t>
            </w:r>
          </w:p>
        </w:tc>
        <w:tc>
          <w:tcPr>
            <w:tcW w:w="1080" w:type="dxa"/>
          </w:tcPr>
          <w:p w14:paraId="437E131A" w14:textId="77777777" w:rsidR="003B607B" w:rsidRDefault="00263BBB">
            <w:r>
              <w:rPr>
                <w:sz w:val="15"/>
              </w:rPr>
              <w:t>Per vessel</w:t>
            </w:r>
          </w:p>
        </w:tc>
        <w:tc>
          <w:tcPr>
            <w:tcW w:w="1296" w:type="dxa"/>
          </w:tcPr>
          <w:p w14:paraId="56AFAFF3" w14:textId="77777777" w:rsidR="003B607B" w:rsidRDefault="003B607B"/>
        </w:tc>
        <w:tc>
          <w:tcPr>
            <w:tcW w:w="1296" w:type="dxa"/>
          </w:tcPr>
          <w:p w14:paraId="2CFDDF83" w14:textId="77777777" w:rsidR="003B607B" w:rsidRDefault="003B607B"/>
        </w:tc>
        <w:tc>
          <w:tcPr>
            <w:tcW w:w="3888" w:type="dxa"/>
          </w:tcPr>
          <w:p w14:paraId="22745D17" w14:textId="77777777" w:rsidR="003B607B" w:rsidRDefault="00263BBB">
            <w:r>
              <w:rPr>
                <w:sz w:val="15"/>
              </w:rPr>
              <w:t>Required statutory equipment inspected, serviced and certified by approved service providers; applicable certificates are valid and accepted by Lloyd’s Register and/or the applicable Flag Administration.</w:t>
            </w:r>
          </w:p>
        </w:tc>
      </w:tr>
      <w:tr w:rsidR="003B607B" w14:paraId="3F040D76" w14:textId="77777777">
        <w:trPr>
          <w:jc w:val="center"/>
        </w:trPr>
        <w:tc>
          <w:tcPr>
            <w:tcW w:w="504" w:type="dxa"/>
          </w:tcPr>
          <w:p w14:paraId="2E4EF5E6" w14:textId="77777777" w:rsidR="003B607B" w:rsidRDefault="00263BBB">
            <w:r>
              <w:rPr>
                <w:sz w:val="15"/>
              </w:rPr>
              <w:t>7</w:t>
            </w:r>
          </w:p>
        </w:tc>
        <w:tc>
          <w:tcPr>
            <w:tcW w:w="2376" w:type="dxa"/>
          </w:tcPr>
          <w:p w14:paraId="263C3985" w14:textId="77777777" w:rsidR="003B607B" w:rsidRDefault="00263BBB">
            <w:r>
              <w:rPr>
                <w:sz w:val="15"/>
              </w:rPr>
              <w:t>Completion of dock trials, harbour trials and sea trials where required</w:t>
            </w:r>
          </w:p>
        </w:tc>
        <w:tc>
          <w:tcPr>
            <w:tcW w:w="1080" w:type="dxa"/>
          </w:tcPr>
          <w:p w14:paraId="6F77694C" w14:textId="77777777" w:rsidR="003B607B" w:rsidRDefault="00263BBB">
            <w:r>
              <w:rPr>
                <w:sz w:val="15"/>
              </w:rPr>
              <w:t>Per vessel</w:t>
            </w:r>
          </w:p>
        </w:tc>
        <w:tc>
          <w:tcPr>
            <w:tcW w:w="1296" w:type="dxa"/>
          </w:tcPr>
          <w:p w14:paraId="530F7B79" w14:textId="77777777" w:rsidR="003B607B" w:rsidRDefault="003B607B"/>
        </w:tc>
        <w:tc>
          <w:tcPr>
            <w:tcW w:w="1296" w:type="dxa"/>
          </w:tcPr>
          <w:p w14:paraId="1400BC55" w14:textId="77777777" w:rsidR="003B607B" w:rsidRDefault="003B607B"/>
        </w:tc>
        <w:tc>
          <w:tcPr>
            <w:tcW w:w="3888" w:type="dxa"/>
          </w:tcPr>
          <w:p w14:paraId="7B45C784" w14:textId="77777777" w:rsidR="003B607B" w:rsidRDefault="00263BBB">
            <w:r>
              <w:rPr>
                <w:sz w:val="15"/>
              </w:rPr>
              <w:t>All required trials successfully completed; propulsion, steering, electrical, alarm, safety and auxiliary systems operate satisfactorily; any remaining punch-list items are minor and do not affect safety, statutory compliance, class or operational readiness.</w:t>
            </w:r>
          </w:p>
        </w:tc>
      </w:tr>
      <w:tr w:rsidR="003B607B" w14:paraId="759F618E" w14:textId="77777777">
        <w:trPr>
          <w:jc w:val="center"/>
        </w:trPr>
        <w:tc>
          <w:tcPr>
            <w:tcW w:w="504" w:type="dxa"/>
          </w:tcPr>
          <w:p w14:paraId="1985411C" w14:textId="77777777" w:rsidR="003B607B" w:rsidRDefault="00263BBB">
            <w:r>
              <w:rPr>
                <w:sz w:val="15"/>
              </w:rPr>
              <w:t>8</w:t>
            </w:r>
          </w:p>
        </w:tc>
        <w:tc>
          <w:tcPr>
            <w:tcW w:w="2376" w:type="dxa"/>
          </w:tcPr>
          <w:p w14:paraId="281F8F76" w14:textId="77777777" w:rsidR="003B607B" w:rsidRDefault="00263BBB">
            <w:r>
              <w:rPr>
                <w:sz w:val="15"/>
              </w:rPr>
              <w:t>Submission of all inspection, testing and repair reports and supporting records</w:t>
            </w:r>
          </w:p>
        </w:tc>
        <w:tc>
          <w:tcPr>
            <w:tcW w:w="1080" w:type="dxa"/>
          </w:tcPr>
          <w:p w14:paraId="5DCF75DC" w14:textId="77777777" w:rsidR="003B607B" w:rsidRDefault="00263BBB">
            <w:r>
              <w:rPr>
                <w:sz w:val="15"/>
              </w:rPr>
              <w:t>Per vessel</w:t>
            </w:r>
          </w:p>
        </w:tc>
        <w:tc>
          <w:tcPr>
            <w:tcW w:w="1296" w:type="dxa"/>
          </w:tcPr>
          <w:p w14:paraId="7AE96A83" w14:textId="77777777" w:rsidR="003B607B" w:rsidRDefault="003B607B"/>
        </w:tc>
        <w:tc>
          <w:tcPr>
            <w:tcW w:w="1296" w:type="dxa"/>
          </w:tcPr>
          <w:p w14:paraId="67A80B83" w14:textId="77777777" w:rsidR="003B607B" w:rsidRDefault="003B607B"/>
        </w:tc>
        <w:tc>
          <w:tcPr>
            <w:tcW w:w="3888" w:type="dxa"/>
          </w:tcPr>
          <w:p w14:paraId="34CE9E65" w14:textId="77777777" w:rsidR="003B607B" w:rsidRDefault="00263BBB">
            <w:r>
              <w:rPr>
                <w:sz w:val="15"/>
              </w:rPr>
              <w:t>Complete documentation submitted in the required format, including applicable inspection, testing, repair, commissioning, NDT, material and trial records; documentation accepted by the Owner’s Representative.</w:t>
            </w:r>
          </w:p>
        </w:tc>
      </w:tr>
      <w:tr w:rsidR="003B607B" w14:paraId="3DF2DD0A" w14:textId="77777777">
        <w:trPr>
          <w:jc w:val="center"/>
        </w:trPr>
        <w:tc>
          <w:tcPr>
            <w:tcW w:w="504" w:type="dxa"/>
          </w:tcPr>
          <w:p w14:paraId="7E6E6EC1" w14:textId="77777777" w:rsidR="003B607B" w:rsidRDefault="00263BBB">
            <w:r>
              <w:rPr>
                <w:sz w:val="15"/>
              </w:rPr>
              <w:lastRenderedPageBreak/>
              <w:t>9</w:t>
            </w:r>
          </w:p>
        </w:tc>
        <w:tc>
          <w:tcPr>
            <w:tcW w:w="2376" w:type="dxa"/>
          </w:tcPr>
          <w:p w14:paraId="6D9BF126" w14:textId="77777777" w:rsidR="003B607B" w:rsidRDefault="00263BBB">
            <w:r>
              <w:rPr>
                <w:sz w:val="15"/>
              </w:rPr>
              <w:t>Update of Lloyd’s Register Class Certificates and statutory certificates</w:t>
            </w:r>
          </w:p>
        </w:tc>
        <w:tc>
          <w:tcPr>
            <w:tcW w:w="1080" w:type="dxa"/>
          </w:tcPr>
          <w:p w14:paraId="127F3592" w14:textId="77777777" w:rsidR="003B607B" w:rsidRDefault="00263BBB">
            <w:r>
              <w:rPr>
                <w:sz w:val="15"/>
              </w:rPr>
              <w:t>Per vessel</w:t>
            </w:r>
          </w:p>
        </w:tc>
        <w:tc>
          <w:tcPr>
            <w:tcW w:w="1296" w:type="dxa"/>
          </w:tcPr>
          <w:p w14:paraId="3536D1C5" w14:textId="77777777" w:rsidR="003B607B" w:rsidRDefault="003B607B"/>
        </w:tc>
        <w:tc>
          <w:tcPr>
            <w:tcW w:w="1296" w:type="dxa"/>
          </w:tcPr>
          <w:p w14:paraId="131A4118" w14:textId="77777777" w:rsidR="003B607B" w:rsidRDefault="003B607B"/>
        </w:tc>
        <w:tc>
          <w:tcPr>
            <w:tcW w:w="3888" w:type="dxa"/>
          </w:tcPr>
          <w:p w14:paraId="713FF6FB" w14:textId="77777777" w:rsidR="003B607B" w:rsidRDefault="00263BBB">
            <w:r>
              <w:rPr>
                <w:sz w:val="15"/>
              </w:rPr>
              <w:t>All required class and statutory certificates/endorsements are issued following completion of the survey and corrective actions, without conditions preventing vessel operation, and are accepted by the Owner.</w:t>
            </w:r>
          </w:p>
        </w:tc>
      </w:tr>
      <w:tr w:rsidR="003B607B" w14:paraId="2D4F47FB" w14:textId="77777777">
        <w:trPr>
          <w:jc w:val="center"/>
        </w:trPr>
        <w:tc>
          <w:tcPr>
            <w:tcW w:w="504" w:type="dxa"/>
          </w:tcPr>
          <w:p w14:paraId="2916AB2A" w14:textId="77777777" w:rsidR="003B607B" w:rsidRDefault="00263BBB">
            <w:r>
              <w:rPr>
                <w:sz w:val="15"/>
              </w:rPr>
              <w:t>10</w:t>
            </w:r>
          </w:p>
        </w:tc>
        <w:tc>
          <w:tcPr>
            <w:tcW w:w="2376" w:type="dxa"/>
          </w:tcPr>
          <w:p w14:paraId="65B13EA0" w14:textId="77777777" w:rsidR="003B607B" w:rsidRDefault="00263BBB">
            <w:r>
              <w:rPr>
                <w:sz w:val="15"/>
              </w:rPr>
              <w:t>Completion of all approved repairs and corrective works identified during the docking survey, including approved variations</w:t>
            </w:r>
          </w:p>
        </w:tc>
        <w:tc>
          <w:tcPr>
            <w:tcW w:w="1080" w:type="dxa"/>
          </w:tcPr>
          <w:p w14:paraId="5BBC6E31" w14:textId="77777777" w:rsidR="003B607B" w:rsidRDefault="00263BBB">
            <w:r>
              <w:rPr>
                <w:sz w:val="15"/>
              </w:rPr>
              <w:t>Per vessel / variation</w:t>
            </w:r>
          </w:p>
        </w:tc>
        <w:tc>
          <w:tcPr>
            <w:tcW w:w="1296" w:type="dxa"/>
          </w:tcPr>
          <w:p w14:paraId="66DC477B" w14:textId="77777777" w:rsidR="003B607B" w:rsidRDefault="003B607B"/>
        </w:tc>
        <w:tc>
          <w:tcPr>
            <w:tcW w:w="1296" w:type="dxa"/>
          </w:tcPr>
          <w:p w14:paraId="2BAF394A" w14:textId="77777777" w:rsidR="003B607B" w:rsidRDefault="003B607B"/>
        </w:tc>
        <w:tc>
          <w:tcPr>
            <w:tcW w:w="3888" w:type="dxa"/>
          </w:tcPr>
          <w:p w14:paraId="7C358C2B" w14:textId="77777777" w:rsidR="003B607B" w:rsidRDefault="00263BBB">
            <w:r>
              <w:rPr>
                <w:sz w:val="15"/>
              </w:rPr>
              <w:t>All approved repairs and corrective works completed to the satisfaction of the Owner and Lloyd’s Register. Work outside the defined Scope of Work shall be undertaken only in accordance with the Contract’s variation provisions and required written authorization, except where immediate action is necessary for safety or preservation.</w:t>
            </w:r>
          </w:p>
        </w:tc>
      </w:tr>
      <w:tr w:rsidR="003B607B" w14:paraId="5B469CD0" w14:textId="77777777">
        <w:trPr>
          <w:jc w:val="center"/>
        </w:trPr>
        <w:tc>
          <w:tcPr>
            <w:tcW w:w="504" w:type="dxa"/>
          </w:tcPr>
          <w:p w14:paraId="5589337C" w14:textId="77777777" w:rsidR="003B607B" w:rsidRDefault="00263BBB">
            <w:r>
              <w:rPr>
                <w:sz w:val="15"/>
              </w:rPr>
              <w:t>11</w:t>
            </w:r>
          </w:p>
        </w:tc>
        <w:tc>
          <w:tcPr>
            <w:tcW w:w="2376" w:type="dxa"/>
          </w:tcPr>
          <w:p w14:paraId="0B890AF2" w14:textId="77777777" w:rsidR="003B607B" w:rsidRDefault="00263BBB">
            <w:r>
              <w:rPr>
                <w:sz w:val="15"/>
              </w:rPr>
              <w:t>Complete project close-out documentation</w:t>
            </w:r>
          </w:p>
        </w:tc>
        <w:tc>
          <w:tcPr>
            <w:tcW w:w="1080" w:type="dxa"/>
          </w:tcPr>
          <w:p w14:paraId="237592CC" w14:textId="77777777" w:rsidR="003B607B" w:rsidRDefault="00263BBB">
            <w:r>
              <w:rPr>
                <w:sz w:val="15"/>
              </w:rPr>
              <w:t>Per vessel</w:t>
            </w:r>
          </w:p>
        </w:tc>
        <w:tc>
          <w:tcPr>
            <w:tcW w:w="1296" w:type="dxa"/>
          </w:tcPr>
          <w:p w14:paraId="708D6E61" w14:textId="77777777" w:rsidR="003B607B" w:rsidRDefault="003B607B"/>
        </w:tc>
        <w:tc>
          <w:tcPr>
            <w:tcW w:w="1296" w:type="dxa"/>
          </w:tcPr>
          <w:p w14:paraId="7CD06A02" w14:textId="77777777" w:rsidR="003B607B" w:rsidRDefault="003B607B"/>
        </w:tc>
        <w:tc>
          <w:tcPr>
            <w:tcW w:w="3888" w:type="dxa"/>
          </w:tcPr>
          <w:p w14:paraId="627FC8C8" w14:textId="77777777" w:rsidR="003B607B" w:rsidRDefault="00263BBB">
            <w:r>
              <w:rPr>
                <w:sz w:val="15"/>
              </w:rPr>
              <w:t>Complete close-out dossier submitted and accepted, including warranties, manufacturer guarantees, as-built repair records, material traceability certificates, coating documentation, OEM reports, inspection records and statutory certificates.</w:t>
            </w:r>
          </w:p>
        </w:tc>
      </w:tr>
      <w:tr w:rsidR="003B607B" w14:paraId="6557337E" w14:textId="77777777">
        <w:trPr>
          <w:jc w:val="center"/>
        </w:trPr>
        <w:tc>
          <w:tcPr>
            <w:tcW w:w="504" w:type="dxa"/>
          </w:tcPr>
          <w:p w14:paraId="3EFAB094" w14:textId="77777777" w:rsidR="003B607B" w:rsidRDefault="00263BBB">
            <w:r>
              <w:rPr>
                <w:sz w:val="15"/>
              </w:rPr>
              <w:t>12</w:t>
            </w:r>
          </w:p>
        </w:tc>
        <w:tc>
          <w:tcPr>
            <w:tcW w:w="2376" w:type="dxa"/>
          </w:tcPr>
          <w:p w14:paraId="3254EF83" w14:textId="77777777" w:rsidR="003B607B" w:rsidRDefault="00263BBB">
            <w:r>
              <w:rPr>
                <w:sz w:val="15"/>
              </w:rPr>
              <w:t>Redelivery of vessel</w:t>
            </w:r>
          </w:p>
        </w:tc>
        <w:tc>
          <w:tcPr>
            <w:tcW w:w="1080" w:type="dxa"/>
          </w:tcPr>
          <w:p w14:paraId="7F7554F2" w14:textId="77777777" w:rsidR="003B607B" w:rsidRDefault="00263BBB">
            <w:r>
              <w:rPr>
                <w:sz w:val="15"/>
              </w:rPr>
              <w:t>Per vessel</w:t>
            </w:r>
          </w:p>
        </w:tc>
        <w:tc>
          <w:tcPr>
            <w:tcW w:w="1296" w:type="dxa"/>
          </w:tcPr>
          <w:p w14:paraId="5348B861" w14:textId="77777777" w:rsidR="003B607B" w:rsidRDefault="003B607B"/>
        </w:tc>
        <w:tc>
          <w:tcPr>
            <w:tcW w:w="1296" w:type="dxa"/>
          </w:tcPr>
          <w:p w14:paraId="27D653CE" w14:textId="77777777" w:rsidR="003B607B" w:rsidRDefault="003B607B"/>
        </w:tc>
        <w:tc>
          <w:tcPr>
            <w:tcW w:w="3888" w:type="dxa"/>
          </w:tcPr>
          <w:p w14:paraId="6459D542" w14:textId="77777777" w:rsidR="003B607B" w:rsidRDefault="00263BBB">
            <w:r>
              <w:rPr>
                <w:sz w:val="15"/>
              </w:rPr>
              <w:t>Vessel accepted by the Owner’s Representative; required class and statutory certification maintained; vessel redelivered safe, clean and fully operational, with no outstanding critical deficiencies or safety issues.</w:t>
            </w:r>
          </w:p>
        </w:tc>
      </w:tr>
    </w:tbl>
    <w:p w14:paraId="5D5F65E7" w14:textId="77777777" w:rsidR="003B607B" w:rsidRDefault="003B607B"/>
    <w:p w14:paraId="2FD535CC" w14:textId="77777777" w:rsidR="003B607B" w:rsidRDefault="00263BBB">
      <w:r>
        <w:rPr>
          <w:b/>
        </w:rPr>
        <w:t>3. Pricing Summary</w:t>
      </w:r>
    </w:p>
    <w:tbl>
      <w:tblPr>
        <w:tblStyle w:val="TableGrid"/>
        <w:tblW w:w="0" w:type="auto"/>
        <w:jc w:val="center"/>
        <w:tblLook w:val="04A0" w:firstRow="1" w:lastRow="0" w:firstColumn="1" w:lastColumn="0" w:noHBand="0" w:noVBand="1"/>
      </w:tblPr>
      <w:tblGrid>
        <w:gridCol w:w="2662"/>
        <w:gridCol w:w="2661"/>
        <w:gridCol w:w="2661"/>
        <w:gridCol w:w="2662"/>
      </w:tblGrid>
      <w:tr w:rsidR="003B607B" w14:paraId="5AFEA253" w14:textId="77777777">
        <w:trPr>
          <w:jc w:val="center"/>
        </w:trPr>
        <w:tc>
          <w:tcPr>
            <w:tcW w:w="2664" w:type="dxa"/>
          </w:tcPr>
          <w:p w14:paraId="217D95A6" w14:textId="77777777" w:rsidR="003B607B" w:rsidRDefault="003B607B"/>
        </w:tc>
        <w:tc>
          <w:tcPr>
            <w:tcW w:w="2664" w:type="dxa"/>
          </w:tcPr>
          <w:p w14:paraId="69E2C02B" w14:textId="77777777" w:rsidR="003B607B" w:rsidRDefault="00263BBB">
            <w:r>
              <w:rPr>
                <w:b/>
              </w:rPr>
              <w:t>Powerful</w:t>
            </w:r>
          </w:p>
        </w:tc>
        <w:tc>
          <w:tcPr>
            <w:tcW w:w="2664" w:type="dxa"/>
          </w:tcPr>
          <w:p w14:paraId="3AF31AAC" w14:textId="77777777" w:rsidR="003B607B" w:rsidRDefault="00263BBB">
            <w:r>
              <w:rPr>
                <w:b/>
              </w:rPr>
              <w:t>Faithful</w:t>
            </w:r>
          </w:p>
        </w:tc>
        <w:tc>
          <w:tcPr>
            <w:tcW w:w="2664" w:type="dxa"/>
          </w:tcPr>
          <w:p w14:paraId="1B53054A" w14:textId="77777777" w:rsidR="003B607B" w:rsidRDefault="00263BBB">
            <w:r>
              <w:rPr>
                <w:b/>
              </w:rPr>
              <w:t>Combined Total</w:t>
            </w:r>
          </w:p>
        </w:tc>
      </w:tr>
      <w:tr w:rsidR="003B607B" w14:paraId="33647B42" w14:textId="77777777">
        <w:trPr>
          <w:jc w:val="center"/>
        </w:trPr>
        <w:tc>
          <w:tcPr>
            <w:tcW w:w="2664" w:type="dxa"/>
          </w:tcPr>
          <w:p w14:paraId="75A63E10" w14:textId="77777777" w:rsidR="003B607B" w:rsidRDefault="00263BBB">
            <w:r>
              <w:t>Base Pricing Total</w:t>
            </w:r>
          </w:p>
        </w:tc>
        <w:tc>
          <w:tcPr>
            <w:tcW w:w="2664" w:type="dxa"/>
          </w:tcPr>
          <w:p w14:paraId="05A7EBF2" w14:textId="77777777" w:rsidR="003B607B" w:rsidRDefault="003B607B"/>
        </w:tc>
        <w:tc>
          <w:tcPr>
            <w:tcW w:w="2664" w:type="dxa"/>
          </w:tcPr>
          <w:p w14:paraId="16134768" w14:textId="77777777" w:rsidR="003B607B" w:rsidRDefault="003B607B"/>
        </w:tc>
        <w:tc>
          <w:tcPr>
            <w:tcW w:w="2664" w:type="dxa"/>
          </w:tcPr>
          <w:p w14:paraId="7CA725DD" w14:textId="77777777" w:rsidR="003B607B" w:rsidRDefault="003B607B"/>
        </w:tc>
      </w:tr>
      <w:tr w:rsidR="003B607B" w14:paraId="3990DE82" w14:textId="77777777">
        <w:trPr>
          <w:jc w:val="center"/>
        </w:trPr>
        <w:tc>
          <w:tcPr>
            <w:tcW w:w="2664" w:type="dxa"/>
          </w:tcPr>
          <w:p w14:paraId="30D96313" w14:textId="77777777" w:rsidR="003B607B" w:rsidRDefault="00263BBB">
            <w:r>
              <w:t>Applicable Taxes / Duties</w:t>
            </w:r>
          </w:p>
        </w:tc>
        <w:tc>
          <w:tcPr>
            <w:tcW w:w="2664" w:type="dxa"/>
          </w:tcPr>
          <w:p w14:paraId="1EBAB06A" w14:textId="77777777" w:rsidR="003B607B" w:rsidRDefault="003B607B"/>
        </w:tc>
        <w:tc>
          <w:tcPr>
            <w:tcW w:w="2664" w:type="dxa"/>
          </w:tcPr>
          <w:p w14:paraId="7B0E842F" w14:textId="77777777" w:rsidR="003B607B" w:rsidRDefault="003B607B"/>
        </w:tc>
        <w:tc>
          <w:tcPr>
            <w:tcW w:w="2664" w:type="dxa"/>
          </w:tcPr>
          <w:p w14:paraId="76F1E952" w14:textId="77777777" w:rsidR="003B607B" w:rsidRDefault="003B607B"/>
        </w:tc>
      </w:tr>
      <w:tr w:rsidR="003B607B" w14:paraId="556F161B" w14:textId="77777777">
        <w:trPr>
          <w:jc w:val="center"/>
        </w:trPr>
        <w:tc>
          <w:tcPr>
            <w:tcW w:w="2664" w:type="dxa"/>
          </w:tcPr>
          <w:p w14:paraId="05B4F47A" w14:textId="77777777" w:rsidR="003B607B" w:rsidRDefault="00263BBB">
            <w:r>
              <w:t>Grand Total</w:t>
            </w:r>
          </w:p>
        </w:tc>
        <w:tc>
          <w:tcPr>
            <w:tcW w:w="2664" w:type="dxa"/>
          </w:tcPr>
          <w:p w14:paraId="0A13983B" w14:textId="77777777" w:rsidR="003B607B" w:rsidRDefault="003B607B"/>
        </w:tc>
        <w:tc>
          <w:tcPr>
            <w:tcW w:w="2664" w:type="dxa"/>
          </w:tcPr>
          <w:p w14:paraId="2CC3D3D8" w14:textId="77777777" w:rsidR="003B607B" w:rsidRDefault="003B607B"/>
        </w:tc>
        <w:tc>
          <w:tcPr>
            <w:tcW w:w="2664" w:type="dxa"/>
          </w:tcPr>
          <w:p w14:paraId="6FA2D916" w14:textId="77777777" w:rsidR="003B607B" w:rsidRDefault="003B607B"/>
        </w:tc>
      </w:tr>
    </w:tbl>
    <w:p w14:paraId="21AFE00E" w14:textId="77777777" w:rsidR="003B607B" w:rsidRDefault="00263BBB">
      <w:r>
        <w:t>Note: The Combined Total is provided for evaluation convenience only. The Proponent must maintain separate vessel pricing for Powerful and Faithful throughout its submission.</w:t>
      </w:r>
    </w:p>
    <w:p w14:paraId="73332F2E" w14:textId="77777777" w:rsidR="00AB456C" w:rsidRDefault="00353959">
      <w:pPr>
        <w:keepNext/>
        <w:spacing w:after="120"/>
      </w:pPr>
      <w:r>
        <w:rPr>
          <w:b/>
        </w:rPr>
        <w:t>4. Schedule of Rates for Additional Works</w:t>
      </w:r>
    </w:p>
    <w:p w14:paraId="0DA5FD76" w14:textId="77777777" w:rsidR="00AB456C" w:rsidRDefault="00353959">
      <w:pPr>
        <w:spacing w:after="120"/>
      </w:pPr>
      <w:r>
        <w:t>Proponents shall provide the following schedule of rates for potential additional works that may be required outside the defined Scope of Work. These rates will be considered as part of the procurement and contract negotiation process and may be used as the basis for pricing approved variations or additional works identified during the execution of the Services.</w:t>
      </w:r>
    </w:p>
    <w:p w14:paraId="33F9542F" w14:textId="77777777" w:rsidR="00AB456C" w:rsidRDefault="00353959">
      <w:pPr>
        <w:spacing w:after="120"/>
      </w:pPr>
      <w:r>
        <w:t>Submission of these rates does not constitute authorization to undertake additional work or a commitment by the Government to purchase any additional services. All additional work shall remain subject to the applicable Contract variation provisions and prior written approval by the Government.</w:t>
      </w:r>
    </w:p>
    <w:tbl>
      <w:tblPr>
        <w:tblStyle w:val="TableGrid"/>
        <w:tblW w:w="0" w:type="auto"/>
        <w:tblLayout w:type="fixed"/>
        <w:tblLook w:val="04A0" w:firstRow="1" w:lastRow="0" w:firstColumn="1" w:lastColumn="0" w:noHBand="0" w:noVBand="1"/>
      </w:tblPr>
      <w:tblGrid>
        <w:gridCol w:w="648"/>
        <w:gridCol w:w="6696"/>
        <w:gridCol w:w="1656"/>
        <w:gridCol w:w="1656"/>
      </w:tblGrid>
      <w:tr w:rsidR="00AB456C" w14:paraId="69B77631" w14:textId="77777777">
        <w:tc>
          <w:tcPr>
            <w:tcW w:w="648" w:type="dxa"/>
            <w:tcMar>
              <w:top w:w="70" w:type="dxa"/>
              <w:left w:w="70" w:type="dxa"/>
              <w:bottom w:w="70" w:type="dxa"/>
              <w:right w:w="70" w:type="dxa"/>
            </w:tcMar>
            <w:vAlign w:val="center"/>
          </w:tcPr>
          <w:p w14:paraId="7F1F7160" w14:textId="77777777" w:rsidR="00AB456C" w:rsidRDefault="00353959">
            <w:pPr>
              <w:jc w:val="center"/>
            </w:pPr>
            <w:r>
              <w:rPr>
                <w:b/>
              </w:rPr>
              <w:t>No.</w:t>
            </w:r>
          </w:p>
        </w:tc>
        <w:tc>
          <w:tcPr>
            <w:tcW w:w="6696" w:type="dxa"/>
            <w:tcMar>
              <w:top w:w="70" w:type="dxa"/>
              <w:left w:w="70" w:type="dxa"/>
              <w:bottom w:w="70" w:type="dxa"/>
              <w:right w:w="70" w:type="dxa"/>
            </w:tcMar>
            <w:vAlign w:val="center"/>
          </w:tcPr>
          <w:p w14:paraId="744D7C10" w14:textId="77777777" w:rsidR="00AB456C" w:rsidRDefault="00353959">
            <w:pPr>
              <w:jc w:val="center"/>
            </w:pPr>
            <w:r>
              <w:rPr>
                <w:b/>
              </w:rPr>
              <w:t>Description</w:t>
            </w:r>
          </w:p>
        </w:tc>
        <w:tc>
          <w:tcPr>
            <w:tcW w:w="1656" w:type="dxa"/>
            <w:tcMar>
              <w:top w:w="70" w:type="dxa"/>
              <w:left w:w="70" w:type="dxa"/>
              <w:bottom w:w="70" w:type="dxa"/>
              <w:right w:w="70" w:type="dxa"/>
            </w:tcMar>
            <w:vAlign w:val="center"/>
          </w:tcPr>
          <w:p w14:paraId="5B9D6C52" w14:textId="77777777" w:rsidR="00AB456C" w:rsidRDefault="00353959">
            <w:pPr>
              <w:jc w:val="center"/>
            </w:pPr>
            <w:r>
              <w:rPr>
                <w:b/>
              </w:rPr>
              <w:t>Unit</w:t>
            </w:r>
          </w:p>
        </w:tc>
        <w:tc>
          <w:tcPr>
            <w:tcW w:w="1656" w:type="dxa"/>
            <w:tcMar>
              <w:top w:w="70" w:type="dxa"/>
              <w:left w:w="70" w:type="dxa"/>
              <w:bottom w:w="70" w:type="dxa"/>
              <w:right w:w="70" w:type="dxa"/>
            </w:tcMar>
            <w:vAlign w:val="center"/>
          </w:tcPr>
          <w:p w14:paraId="41515F07" w14:textId="77777777" w:rsidR="00AB456C" w:rsidRDefault="00353959">
            <w:pPr>
              <w:jc w:val="center"/>
            </w:pPr>
            <w:r>
              <w:rPr>
                <w:b/>
              </w:rPr>
              <w:t>Rate (BMD)</w:t>
            </w:r>
          </w:p>
        </w:tc>
      </w:tr>
      <w:tr w:rsidR="00AB456C" w14:paraId="4C7A0D9A" w14:textId="77777777">
        <w:tc>
          <w:tcPr>
            <w:tcW w:w="648" w:type="dxa"/>
            <w:tcMar>
              <w:top w:w="70" w:type="dxa"/>
              <w:left w:w="70" w:type="dxa"/>
              <w:bottom w:w="70" w:type="dxa"/>
              <w:right w:w="70" w:type="dxa"/>
            </w:tcMar>
            <w:vAlign w:val="center"/>
          </w:tcPr>
          <w:p w14:paraId="3E3E3029" w14:textId="77777777" w:rsidR="00AB456C" w:rsidRDefault="00353959">
            <w:pPr>
              <w:jc w:val="center"/>
            </w:pPr>
            <w:r>
              <w:t>1</w:t>
            </w:r>
          </w:p>
        </w:tc>
        <w:tc>
          <w:tcPr>
            <w:tcW w:w="6696" w:type="dxa"/>
            <w:tcMar>
              <w:top w:w="70" w:type="dxa"/>
              <w:left w:w="70" w:type="dxa"/>
              <w:bottom w:w="70" w:type="dxa"/>
              <w:right w:w="70" w:type="dxa"/>
            </w:tcMar>
            <w:vAlign w:val="center"/>
          </w:tcPr>
          <w:p w14:paraId="72CA601F" w14:textId="77777777" w:rsidR="00AB456C" w:rsidRDefault="00353959">
            <w:r>
              <w:t>Project Manager / Superintendent</w:t>
            </w:r>
          </w:p>
        </w:tc>
        <w:tc>
          <w:tcPr>
            <w:tcW w:w="1656" w:type="dxa"/>
            <w:tcMar>
              <w:top w:w="70" w:type="dxa"/>
              <w:left w:w="70" w:type="dxa"/>
              <w:bottom w:w="70" w:type="dxa"/>
              <w:right w:w="70" w:type="dxa"/>
            </w:tcMar>
            <w:vAlign w:val="center"/>
          </w:tcPr>
          <w:p w14:paraId="58D66D30" w14:textId="77777777" w:rsidR="00AB456C" w:rsidRDefault="00353959">
            <w:pPr>
              <w:jc w:val="center"/>
            </w:pPr>
            <w:r>
              <w:t>Per hour</w:t>
            </w:r>
          </w:p>
        </w:tc>
        <w:tc>
          <w:tcPr>
            <w:tcW w:w="1656" w:type="dxa"/>
            <w:tcMar>
              <w:top w:w="70" w:type="dxa"/>
              <w:left w:w="70" w:type="dxa"/>
              <w:bottom w:w="70" w:type="dxa"/>
              <w:right w:w="70" w:type="dxa"/>
            </w:tcMar>
            <w:vAlign w:val="center"/>
          </w:tcPr>
          <w:p w14:paraId="3527A1E1" w14:textId="77777777" w:rsidR="00AB456C" w:rsidRDefault="00AB456C">
            <w:pPr>
              <w:jc w:val="center"/>
            </w:pPr>
          </w:p>
        </w:tc>
      </w:tr>
      <w:tr w:rsidR="00AB456C" w14:paraId="1E2FFA6D" w14:textId="77777777">
        <w:tc>
          <w:tcPr>
            <w:tcW w:w="648" w:type="dxa"/>
            <w:tcMar>
              <w:top w:w="70" w:type="dxa"/>
              <w:left w:w="70" w:type="dxa"/>
              <w:bottom w:w="70" w:type="dxa"/>
              <w:right w:w="70" w:type="dxa"/>
            </w:tcMar>
            <w:vAlign w:val="center"/>
          </w:tcPr>
          <w:p w14:paraId="0168B71F" w14:textId="77777777" w:rsidR="00AB456C" w:rsidRDefault="00353959">
            <w:pPr>
              <w:jc w:val="center"/>
            </w:pPr>
            <w:r>
              <w:t>2</w:t>
            </w:r>
          </w:p>
        </w:tc>
        <w:tc>
          <w:tcPr>
            <w:tcW w:w="6696" w:type="dxa"/>
            <w:tcMar>
              <w:top w:w="70" w:type="dxa"/>
              <w:left w:w="70" w:type="dxa"/>
              <w:bottom w:w="70" w:type="dxa"/>
              <w:right w:w="70" w:type="dxa"/>
            </w:tcMar>
            <w:vAlign w:val="center"/>
          </w:tcPr>
          <w:p w14:paraId="2945E280" w14:textId="77777777" w:rsidR="00AB456C" w:rsidRDefault="00353959">
            <w:r>
              <w:t>Naval Architect / Marine Engineer</w:t>
            </w:r>
          </w:p>
        </w:tc>
        <w:tc>
          <w:tcPr>
            <w:tcW w:w="1656" w:type="dxa"/>
            <w:tcMar>
              <w:top w:w="70" w:type="dxa"/>
              <w:left w:w="70" w:type="dxa"/>
              <w:bottom w:w="70" w:type="dxa"/>
              <w:right w:w="70" w:type="dxa"/>
            </w:tcMar>
            <w:vAlign w:val="center"/>
          </w:tcPr>
          <w:p w14:paraId="790F11DA" w14:textId="77777777" w:rsidR="00AB456C" w:rsidRDefault="00353959">
            <w:pPr>
              <w:jc w:val="center"/>
            </w:pPr>
            <w:r>
              <w:t>Per hour</w:t>
            </w:r>
          </w:p>
        </w:tc>
        <w:tc>
          <w:tcPr>
            <w:tcW w:w="1656" w:type="dxa"/>
            <w:tcMar>
              <w:top w:w="70" w:type="dxa"/>
              <w:left w:w="70" w:type="dxa"/>
              <w:bottom w:w="70" w:type="dxa"/>
              <w:right w:w="70" w:type="dxa"/>
            </w:tcMar>
            <w:vAlign w:val="center"/>
          </w:tcPr>
          <w:p w14:paraId="522CDD3B" w14:textId="77777777" w:rsidR="00AB456C" w:rsidRDefault="00AB456C">
            <w:pPr>
              <w:jc w:val="center"/>
            </w:pPr>
          </w:p>
        </w:tc>
      </w:tr>
      <w:tr w:rsidR="00AB456C" w14:paraId="7DF295B2" w14:textId="77777777">
        <w:tc>
          <w:tcPr>
            <w:tcW w:w="648" w:type="dxa"/>
            <w:tcMar>
              <w:top w:w="70" w:type="dxa"/>
              <w:left w:w="70" w:type="dxa"/>
              <w:bottom w:w="70" w:type="dxa"/>
              <w:right w:w="70" w:type="dxa"/>
            </w:tcMar>
            <w:vAlign w:val="center"/>
          </w:tcPr>
          <w:p w14:paraId="31A6E0D8" w14:textId="77777777" w:rsidR="00AB456C" w:rsidRDefault="00353959">
            <w:pPr>
              <w:jc w:val="center"/>
            </w:pPr>
            <w:r>
              <w:t>3</w:t>
            </w:r>
          </w:p>
        </w:tc>
        <w:tc>
          <w:tcPr>
            <w:tcW w:w="6696" w:type="dxa"/>
            <w:tcMar>
              <w:top w:w="70" w:type="dxa"/>
              <w:left w:w="70" w:type="dxa"/>
              <w:bottom w:w="70" w:type="dxa"/>
              <w:right w:w="70" w:type="dxa"/>
            </w:tcMar>
            <w:vAlign w:val="center"/>
          </w:tcPr>
          <w:p w14:paraId="6A0C8F9D" w14:textId="77777777" w:rsidR="00AB456C" w:rsidRDefault="00353959">
            <w:r>
              <w:t>Mechanical Technician / Fitter</w:t>
            </w:r>
          </w:p>
        </w:tc>
        <w:tc>
          <w:tcPr>
            <w:tcW w:w="1656" w:type="dxa"/>
            <w:tcMar>
              <w:top w:w="70" w:type="dxa"/>
              <w:left w:w="70" w:type="dxa"/>
              <w:bottom w:w="70" w:type="dxa"/>
              <w:right w:w="70" w:type="dxa"/>
            </w:tcMar>
            <w:vAlign w:val="center"/>
          </w:tcPr>
          <w:p w14:paraId="7EEE6F5F" w14:textId="77777777" w:rsidR="00AB456C" w:rsidRDefault="00353959">
            <w:pPr>
              <w:jc w:val="center"/>
            </w:pPr>
            <w:r>
              <w:t>Per hour</w:t>
            </w:r>
          </w:p>
        </w:tc>
        <w:tc>
          <w:tcPr>
            <w:tcW w:w="1656" w:type="dxa"/>
            <w:tcMar>
              <w:top w:w="70" w:type="dxa"/>
              <w:left w:w="70" w:type="dxa"/>
              <w:bottom w:w="70" w:type="dxa"/>
              <w:right w:w="70" w:type="dxa"/>
            </w:tcMar>
            <w:vAlign w:val="center"/>
          </w:tcPr>
          <w:p w14:paraId="1C337A96" w14:textId="77777777" w:rsidR="00AB456C" w:rsidRDefault="00AB456C">
            <w:pPr>
              <w:jc w:val="center"/>
            </w:pPr>
          </w:p>
        </w:tc>
      </w:tr>
      <w:tr w:rsidR="00AB456C" w14:paraId="03441836" w14:textId="77777777">
        <w:tc>
          <w:tcPr>
            <w:tcW w:w="648" w:type="dxa"/>
            <w:tcMar>
              <w:top w:w="70" w:type="dxa"/>
              <w:left w:w="70" w:type="dxa"/>
              <w:bottom w:w="70" w:type="dxa"/>
              <w:right w:w="70" w:type="dxa"/>
            </w:tcMar>
            <w:vAlign w:val="center"/>
          </w:tcPr>
          <w:p w14:paraId="5E65B942" w14:textId="77777777" w:rsidR="00AB456C" w:rsidRDefault="00353959">
            <w:pPr>
              <w:jc w:val="center"/>
            </w:pPr>
            <w:r>
              <w:t>4</w:t>
            </w:r>
          </w:p>
        </w:tc>
        <w:tc>
          <w:tcPr>
            <w:tcW w:w="6696" w:type="dxa"/>
            <w:tcMar>
              <w:top w:w="70" w:type="dxa"/>
              <w:left w:w="70" w:type="dxa"/>
              <w:bottom w:w="70" w:type="dxa"/>
              <w:right w:w="70" w:type="dxa"/>
            </w:tcMar>
            <w:vAlign w:val="center"/>
          </w:tcPr>
          <w:p w14:paraId="7F8112E2" w14:textId="77777777" w:rsidR="00AB456C" w:rsidRDefault="00353959">
            <w:r>
              <w:t>Electrical Technician / Electrician</w:t>
            </w:r>
          </w:p>
        </w:tc>
        <w:tc>
          <w:tcPr>
            <w:tcW w:w="1656" w:type="dxa"/>
            <w:tcMar>
              <w:top w:w="70" w:type="dxa"/>
              <w:left w:w="70" w:type="dxa"/>
              <w:bottom w:w="70" w:type="dxa"/>
              <w:right w:w="70" w:type="dxa"/>
            </w:tcMar>
            <w:vAlign w:val="center"/>
          </w:tcPr>
          <w:p w14:paraId="15BE5640" w14:textId="77777777" w:rsidR="00AB456C" w:rsidRDefault="00353959">
            <w:pPr>
              <w:jc w:val="center"/>
            </w:pPr>
            <w:r>
              <w:t>Per hour</w:t>
            </w:r>
          </w:p>
        </w:tc>
        <w:tc>
          <w:tcPr>
            <w:tcW w:w="1656" w:type="dxa"/>
            <w:tcMar>
              <w:top w:w="70" w:type="dxa"/>
              <w:left w:w="70" w:type="dxa"/>
              <w:bottom w:w="70" w:type="dxa"/>
              <w:right w:w="70" w:type="dxa"/>
            </w:tcMar>
            <w:vAlign w:val="center"/>
          </w:tcPr>
          <w:p w14:paraId="41FF8953" w14:textId="77777777" w:rsidR="00AB456C" w:rsidRDefault="00AB456C">
            <w:pPr>
              <w:jc w:val="center"/>
            </w:pPr>
          </w:p>
        </w:tc>
      </w:tr>
      <w:tr w:rsidR="00AB456C" w14:paraId="14978028" w14:textId="77777777">
        <w:tc>
          <w:tcPr>
            <w:tcW w:w="648" w:type="dxa"/>
            <w:tcMar>
              <w:top w:w="70" w:type="dxa"/>
              <w:left w:w="70" w:type="dxa"/>
              <w:bottom w:w="70" w:type="dxa"/>
              <w:right w:w="70" w:type="dxa"/>
            </w:tcMar>
            <w:vAlign w:val="center"/>
          </w:tcPr>
          <w:p w14:paraId="66618809" w14:textId="77777777" w:rsidR="00AB456C" w:rsidRDefault="00353959">
            <w:pPr>
              <w:jc w:val="center"/>
            </w:pPr>
            <w:r>
              <w:t>5</w:t>
            </w:r>
          </w:p>
        </w:tc>
        <w:tc>
          <w:tcPr>
            <w:tcW w:w="6696" w:type="dxa"/>
            <w:tcMar>
              <w:top w:w="70" w:type="dxa"/>
              <w:left w:w="70" w:type="dxa"/>
              <w:bottom w:w="70" w:type="dxa"/>
              <w:right w:w="70" w:type="dxa"/>
            </w:tcMar>
            <w:vAlign w:val="center"/>
          </w:tcPr>
          <w:p w14:paraId="46ACB8DB" w14:textId="77777777" w:rsidR="00AB456C" w:rsidRDefault="00353959">
            <w:r>
              <w:t>Welder / Fabricator</w:t>
            </w:r>
          </w:p>
        </w:tc>
        <w:tc>
          <w:tcPr>
            <w:tcW w:w="1656" w:type="dxa"/>
            <w:tcMar>
              <w:top w:w="70" w:type="dxa"/>
              <w:left w:w="70" w:type="dxa"/>
              <w:bottom w:w="70" w:type="dxa"/>
              <w:right w:w="70" w:type="dxa"/>
            </w:tcMar>
            <w:vAlign w:val="center"/>
          </w:tcPr>
          <w:p w14:paraId="6B3C9681" w14:textId="77777777" w:rsidR="00AB456C" w:rsidRDefault="00353959">
            <w:pPr>
              <w:jc w:val="center"/>
            </w:pPr>
            <w:r>
              <w:t>Per hour</w:t>
            </w:r>
          </w:p>
        </w:tc>
        <w:tc>
          <w:tcPr>
            <w:tcW w:w="1656" w:type="dxa"/>
            <w:tcMar>
              <w:top w:w="70" w:type="dxa"/>
              <w:left w:w="70" w:type="dxa"/>
              <w:bottom w:w="70" w:type="dxa"/>
              <w:right w:w="70" w:type="dxa"/>
            </w:tcMar>
            <w:vAlign w:val="center"/>
          </w:tcPr>
          <w:p w14:paraId="0E66B0C0" w14:textId="77777777" w:rsidR="00AB456C" w:rsidRDefault="00AB456C">
            <w:pPr>
              <w:jc w:val="center"/>
            </w:pPr>
          </w:p>
        </w:tc>
      </w:tr>
      <w:tr w:rsidR="00AB456C" w14:paraId="6876F125" w14:textId="77777777">
        <w:tc>
          <w:tcPr>
            <w:tcW w:w="648" w:type="dxa"/>
            <w:tcMar>
              <w:top w:w="70" w:type="dxa"/>
              <w:left w:w="70" w:type="dxa"/>
              <w:bottom w:w="70" w:type="dxa"/>
              <w:right w:w="70" w:type="dxa"/>
            </w:tcMar>
            <w:vAlign w:val="center"/>
          </w:tcPr>
          <w:p w14:paraId="131C402C" w14:textId="77777777" w:rsidR="00AB456C" w:rsidRDefault="00353959">
            <w:pPr>
              <w:jc w:val="center"/>
            </w:pPr>
            <w:r>
              <w:t>6</w:t>
            </w:r>
          </w:p>
        </w:tc>
        <w:tc>
          <w:tcPr>
            <w:tcW w:w="6696" w:type="dxa"/>
            <w:tcMar>
              <w:top w:w="70" w:type="dxa"/>
              <w:left w:w="70" w:type="dxa"/>
              <w:bottom w:w="70" w:type="dxa"/>
              <w:right w:w="70" w:type="dxa"/>
            </w:tcMar>
            <w:vAlign w:val="center"/>
          </w:tcPr>
          <w:p w14:paraId="3DD68FF5" w14:textId="77777777" w:rsidR="00AB456C" w:rsidRDefault="00353959">
            <w:r>
              <w:t>General Shipyard Labour</w:t>
            </w:r>
          </w:p>
        </w:tc>
        <w:tc>
          <w:tcPr>
            <w:tcW w:w="1656" w:type="dxa"/>
            <w:tcMar>
              <w:top w:w="70" w:type="dxa"/>
              <w:left w:w="70" w:type="dxa"/>
              <w:bottom w:w="70" w:type="dxa"/>
              <w:right w:w="70" w:type="dxa"/>
            </w:tcMar>
            <w:vAlign w:val="center"/>
          </w:tcPr>
          <w:p w14:paraId="6B5D77C7" w14:textId="77777777" w:rsidR="00AB456C" w:rsidRDefault="00353959">
            <w:pPr>
              <w:jc w:val="center"/>
            </w:pPr>
            <w:r>
              <w:t>Per hour</w:t>
            </w:r>
          </w:p>
        </w:tc>
        <w:tc>
          <w:tcPr>
            <w:tcW w:w="1656" w:type="dxa"/>
            <w:tcMar>
              <w:top w:w="70" w:type="dxa"/>
              <w:left w:w="70" w:type="dxa"/>
              <w:bottom w:w="70" w:type="dxa"/>
              <w:right w:w="70" w:type="dxa"/>
            </w:tcMar>
            <w:vAlign w:val="center"/>
          </w:tcPr>
          <w:p w14:paraId="7BC8FBF5" w14:textId="77777777" w:rsidR="00AB456C" w:rsidRDefault="00AB456C">
            <w:pPr>
              <w:jc w:val="center"/>
            </w:pPr>
          </w:p>
        </w:tc>
      </w:tr>
      <w:tr w:rsidR="00AB456C" w14:paraId="2276FFC8" w14:textId="77777777">
        <w:tc>
          <w:tcPr>
            <w:tcW w:w="648" w:type="dxa"/>
            <w:tcMar>
              <w:top w:w="70" w:type="dxa"/>
              <w:left w:w="70" w:type="dxa"/>
              <w:bottom w:w="70" w:type="dxa"/>
              <w:right w:w="70" w:type="dxa"/>
            </w:tcMar>
            <w:vAlign w:val="center"/>
          </w:tcPr>
          <w:p w14:paraId="360DFE1F" w14:textId="77777777" w:rsidR="00AB456C" w:rsidRDefault="00353959">
            <w:pPr>
              <w:jc w:val="center"/>
            </w:pPr>
            <w:r>
              <w:t>7</w:t>
            </w:r>
          </w:p>
        </w:tc>
        <w:tc>
          <w:tcPr>
            <w:tcW w:w="6696" w:type="dxa"/>
            <w:tcMar>
              <w:top w:w="70" w:type="dxa"/>
              <w:left w:w="70" w:type="dxa"/>
              <w:bottom w:w="70" w:type="dxa"/>
              <w:right w:w="70" w:type="dxa"/>
            </w:tcMar>
            <w:vAlign w:val="center"/>
          </w:tcPr>
          <w:p w14:paraId="51DAB165" w14:textId="77777777" w:rsidR="00AB456C" w:rsidRDefault="00353959">
            <w:r>
              <w:t>Crane Services</w:t>
            </w:r>
          </w:p>
        </w:tc>
        <w:tc>
          <w:tcPr>
            <w:tcW w:w="1656" w:type="dxa"/>
            <w:tcMar>
              <w:top w:w="70" w:type="dxa"/>
              <w:left w:w="70" w:type="dxa"/>
              <w:bottom w:w="70" w:type="dxa"/>
              <w:right w:w="70" w:type="dxa"/>
            </w:tcMar>
            <w:vAlign w:val="center"/>
          </w:tcPr>
          <w:p w14:paraId="4DD44A21" w14:textId="77777777" w:rsidR="00AB456C" w:rsidRDefault="00353959">
            <w:pPr>
              <w:jc w:val="center"/>
            </w:pPr>
            <w:r>
              <w:t>Per hour</w:t>
            </w:r>
          </w:p>
        </w:tc>
        <w:tc>
          <w:tcPr>
            <w:tcW w:w="1656" w:type="dxa"/>
            <w:tcMar>
              <w:top w:w="70" w:type="dxa"/>
              <w:left w:w="70" w:type="dxa"/>
              <w:bottom w:w="70" w:type="dxa"/>
              <w:right w:w="70" w:type="dxa"/>
            </w:tcMar>
            <w:vAlign w:val="center"/>
          </w:tcPr>
          <w:p w14:paraId="642CB70B" w14:textId="77777777" w:rsidR="00AB456C" w:rsidRDefault="00AB456C">
            <w:pPr>
              <w:jc w:val="center"/>
            </w:pPr>
          </w:p>
        </w:tc>
      </w:tr>
      <w:tr w:rsidR="00AB456C" w14:paraId="238E54B1" w14:textId="77777777">
        <w:tc>
          <w:tcPr>
            <w:tcW w:w="648" w:type="dxa"/>
            <w:tcMar>
              <w:top w:w="70" w:type="dxa"/>
              <w:left w:w="70" w:type="dxa"/>
              <w:bottom w:w="70" w:type="dxa"/>
              <w:right w:w="70" w:type="dxa"/>
            </w:tcMar>
            <w:vAlign w:val="center"/>
          </w:tcPr>
          <w:p w14:paraId="4A3F6CE1" w14:textId="77777777" w:rsidR="00AB456C" w:rsidRDefault="00353959">
            <w:pPr>
              <w:jc w:val="center"/>
            </w:pPr>
            <w:r>
              <w:t>8</w:t>
            </w:r>
          </w:p>
        </w:tc>
        <w:tc>
          <w:tcPr>
            <w:tcW w:w="6696" w:type="dxa"/>
            <w:tcMar>
              <w:top w:w="70" w:type="dxa"/>
              <w:left w:w="70" w:type="dxa"/>
              <w:bottom w:w="70" w:type="dxa"/>
              <w:right w:w="70" w:type="dxa"/>
            </w:tcMar>
            <w:vAlign w:val="center"/>
          </w:tcPr>
          <w:p w14:paraId="7E40C9AD" w14:textId="77777777" w:rsidR="00AB456C" w:rsidRDefault="00353959">
            <w:r>
              <w:t>Forklift / Material Handling Equipment</w:t>
            </w:r>
          </w:p>
        </w:tc>
        <w:tc>
          <w:tcPr>
            <w:tcW w:w="1656" w:type="dxa"/>
            <w:tcMar>
              <w:top w:w="70" w:type="dxa"/>
              <w:left w:w="70" w:type="dxa"/>
              <w:bottom w:w="70" w:type="dxa"/>
              <w:right w:w="70" w:type="dxa"/>
            </w:tcMar>
            <w:vAlign w:val="center"/>
          </w:tcPr>
          <w:p w14:paraId="1685FF2A" w14:textId="77777777" w:rsidR="00AB456C" w:rsidRDefault="00353959">
            <w:pPr>
              <w:jc w:val="center"/>
            </w:pPr>
            <w:r>
              <w:t>Per hour</w:t>
            </w:r>
          </w:p>
        </w:tc>
        <w:tc>
          <w:tcPr>
            <w:tcW w:w="1656" w:type="dxa"/>
            <w:tcMar>
              <w:top w:w="70" w:type="dxa"/>
              <w:left w:w="70" w:type="dxa"/>
              <w:bottom w:w="70" w:type="dxa"/>
              <w:right w:w="70" w:type="dxa"/>
            </w:tcMar>
            <w:vAlign w:val="center"/>
          </w:tcPr>
          <w:p w14:paraId="2D9AB7EA" w14:textId="77777777" w:rsidR="00AB456C" w:rsidRDefault="00AB456C">
            <w:pPr>
              <w:jc w:val="center"/>
            </w:pPr>
          </w:p>
        </w:tc>
      </w:tr>
      <w:tr w:rsidR="00AB456C" w14:paraId="6A02A145" w14:textId="77777777">
        <w:tc>
          <w:tcPr>
            <w:tcW w:w="648" w:type="dxa"/>
            <w:tcMar>
              <w:top w:w="70" w:type="dxa"/>
              <w:left w:w="70" w:type="dxa"/>
              <w:bottom w:w="70" w:type="dxa"/>
              <w:right w:w="70" w:type="dxa"/>
            </w:tcMar>
            <w:vAlign w:val="center"/>
          </w:tcPr>
          <w:p w14:paraId="2653C51F" w14:textId="77777777" w:rsidR="00AB456C" w:rsidRDefault="00353959">
            <w:pPr>
              <w:jc w:val="center"/>
            </w:pPr>
            <w:r>
              <w:t>9</w:t>
            </w:r>
          </w:p>
        </w:tc>
        <w:tc>
          <w:tcPr>
            <w:tcW w:w="6696" w:type="dxa"/>
            <w:tcMar>
              <w:top w:w="70" w:type="dxa"/>
              <w:left w:w="70" w:type="dxa"/>
              <w:bottom w:w="70" w:type="dxa"/>
              <w:right w:w="70" w:type="dxa"/>
            </w:tcMar>
            <w:vAlign w:val="center"/>
          </w:tcPr>
          <w:p w14:paraId="76BE004A" w14:textId="77777777" w:rsidR="00AB456C" w:rsidRDefault="00353959">
            <w:r>
              <w:t>Additional Dry Dock Occupancy</w:t>
            </w:r>
          </w:p>
        </w:tc>
        <w:tc>
          <w:tcPr>
            <w:tcW w:w="1656" w:type="dxa"/>
            <w:tcMar>
              <w:top w:w="70" w:type="dxa"/>
              <w:left w:w="70" w:type="dxa"/>
              <w:bottom w:w="70" w:type="dxa"/>
              <w:right w:w="70" w:type="dxa"/>
            </w:tcMar>
            <w:vAlign w:val="center"/>
          </w:tcPr>
          <w:p w14:paraId="721E0267" w14:textId="77777777" w:rsidR="00AB456C" w:rsidRDefault="00353959">
            <w:pPr>
              <w:jc w:val="center"/>
            </w:pPr>
            <w:r>
              <w:t>Per day</w:t>
            </w:r>
          </w:p>
        </w:tc>
        <w:tc>
          <w:tcPr>
            <w:tcW w:w="1656" w:type="dxa"/>
            <w:tcMar>
              <w:top w:w="70" w:type="dxa"/>
              <w:left w:w="70" w:type="dxa"/>
              <w:bottom w:w="70" w:type="dxa"/>
              <w:right w:w="70" w:type="dxa"/>
            </w:tcMar>
            <w:vAlign w:val="center"/>
          </w:tcPr>
          <w:p w14:paraId="044F1C70" w14:textId="77777777" w:rsidR="00AB456C" w:rsidRDefault="00AB456C">
            <w:pPr>
              <w:jc w:val="center"/>
            </w:pPr>
          </w:p>
        </w:tc>
      </w:tr>
      <w:tr w:rsidR="00AB456C" w14:paraId="6A8EE8CA" w14:textId="77777777">
        <w:tc>
          <w:tcPr>
            <w:tcW w:w="648" w:type="dxa"/>
            <w:tcMar>
              <w:top w:w="70" w:type="dxa"/>
              <w:left w:w="70" w:type="dxa"/>
              <w:bottom w:w="70" w:type="dxa"/>
              <w:right w:w="70" w:type="dxa"/>
            </w:tcMar>
            <w:vAlign w:val="center"/>
          </w:tcPr>
          <w:p w14:paraId="01F1B0D5" w14:textId="77777777" w:rsidR="00AB456C" w:rsidRDefault="00353959">
            <w:pPr>
              <w:jc w:val="center"/>
            </w:pPr>
            <w:r>
              <w:t>10</w:t>
            </w:r>
          </w:p>
        </w:tc>
        <w:tc>
          <w:tcPr>
            <w:tcW w:w="6696" w:type="dxa"/>
            <w:tcMar>
              <w:top w:w="70" w:type="dxa"/>
              <w:left w:w="70" w:type="dxa"/>
              <w:bottom w:w="70" w:type="dxa"/>
              <w:right w:w="70" w:type="dxa"/>
            </w:tcMar>
            <w:vAlign w:val="center"/>
          </w:tcPr>
          <w:p w14:paraId="301989E9" w14:textId="77777777" w:rsidR="00AB456C" w:rsidRDefault="00353959">
            <w:r>
              <w:t>Additional Berth / Quayside Occupancy</w:t>
            </w:r>
          </w:p>
        </w:tc>
        <w:tc>
          <w:tcPr>
            <w:tcW w:w="1656" w:type="dxa"/>
            <w:tcMar>
              <w:top w:w="70" w:type="dxa"/>
              <w:left w:w="70" w:type="dxa"/>
              <w:bottom w:w="70" w:type="dxa"/>
              <w:right w:w="70" w:type="dxa"/>
            </w:tcMar>
            <w:vAlign w:val="center"/>
          </w:tcPr>
          <w:p w14:paraId="5ECC81C4" w14:textId="77777777" w:rsidR="00AB456C" w:rsidRDefault="00353959">
            <w:pPr>
              <w:jc w:val="center"/>
            </w:pPr>
            <w:r>
              <w:t>Per day</w:t>
            </w:r>
          </w:p>
        </w:tc>
        <w:tc>
          <w:tcPr>
            <w:tcW w:w="1656" w:type="dxa"/>
            <w:tcMar>
              <w:top w:w="70" w:type="dxa"/>
              <w:left w:w="70" w:type="dxa"/>
              <w:bottom w:w="70" w:type="dxa"/>
              <w:right w:w="70" w:type="dxa"/>
            </w:tcMar>
            <w:vAlign w:val="center"/>
          </w:tcPr>
          <w:p w14:paraId="669B300A" w14:textId="77777777" w:rsidR="00AB456C" w:rsidRDefault="00AB456C">
            <w:pPr>
              <w:jc w:val="center"/>
            </w:pPr>
          </w:p>
        </w:tc>
      </w:tr>
      <w:tr w:rsidR="00AB456C" w14:paraId="3FB894EB" w14:textId="77777777">
        <w:tc>
          <w:tcPr>
            <w:tcW w:w="648" w:type="dxa"/>
            <w:tcMar>
              <w:top w:w="70" w:type="dxa"/>
              <w:left w:w="70" w:type="dxa"/>
              <w:bottom w:w="70" w:type="dxa"/>
              <w:right w:w="70" w:type="dxa"/>
            </w:tcMar>
            <w:vAlign w:val="center"/>
          </w:tcPr>
          <w:p w14:paraId="07858293" w14:textId="77777777" w:rsidR="00AB456C" w:rsidRDefault="00353959">
            <w:pPr>
              <w:jc w:val="center"/>
            </w:pPr>
            <w:r>
              <w:t>11</w:t>
            </w:r>
          </w:p>
        </w:tc>
        <w:tc>
          <w:tcPr>
            <w:tcW w:w="6696" w:type="dxa"/>
            <w:tcMar>
              <w:top w:w="70" w:type="dxa"/>
              <w:left w:w="70" w:type="dxa"/>
              <w:bottom w:w="70" w:type="dxa"/>
              <w:right w:w="70" w:type="dxa"/>
            </w:tcMar>
            <w:vAlign w:val="center"/>
          </w:tcPr>
          <w:p w14:paraId="27EEF82D" w14:textId="77777777" w:rsidR="00AB456C" w:rsidRDefault="00353959">
            <w:r>
              <w:t>High-Pressure Washing</w:t>
            </w:r>
          </w:p>
        </w:tc>
        <w:tc>
          <w:tcPr>
            <w:tcW w:w="1656" w:type="dxa"/>
            <w:tcMar>
              <w:top w:w="70" w:type="dxa"/>
              <w:left w:w="70" w:type="dxa"/>
              <w:bottom w:w="70" w:type="dxa"/>
              <w:right w:w="70" w:type="dxa"/>
            </w:tcMar>
            <w:vAlign w:val="center"/>
          </w:tcPr>
          <w:p w14:paraId="15B3A7B9" w14:textId="77777777" w:rsidR="00AB456C" w:rsidRDefault="00353959">
            <w:pPr>
              <w:jc w:val="center"/>
            </w:pPr>
            <w:r>
              <w:t>Per hour</w:t>
            </w:r>
          </w:p>
        </w:tc>
        <w:tc>
          <w:tcPr>
            <w:tcW w:w="1656" w:type="dxa"/>
            <w:tcMar>
              <w:top w:w="70" w:type="dxa"/>
              <w:left w:w="70" w:type="dxa"/>
              <w:bottom w:w="70" w:type="dxa"/>
              <w:right w:w="70" w:type="dxa"/>
            </w:tcMar>
            <w:vAlign w:val="center"/>
          </w:tcPr>
          <w:p w14:paraId="283621BA" w14:textId="77777777" w:rsidR="00AB456C" w:rsidRDefault="00AB456C">
            <w:pPr>
              <w:jc w:val="center"/>
            </w:pPr>
          </w:p>
        </w:tc>
      </w:tr>
      <w:tr w:rsidR="00AB456C" w14:paraId="3B211D09" w14:textId="77777777">
        <w:tc>
          <w:tcPr>
            <w:tcW w:w="648" w:type="dxa"/>
            <w:tcMar>
              <w:top w:w="70" w:type="dxa"/>
              <w:left w:w="70" w:type="dxa"/>
              <w:bottom w:w="70" w:type="dxa"/>
              <w:right w:w="70" w:type="dxa"/>
            </w:tcMar>
            <w:vAlign w:val="center"/>
          </w:tcPr>
          <w:p w14:paraId="2735C5A0" w14:textId="77777777" w:rsidR="00AB456C" w:rsidRDefault="00353959">
            <w:pPr>
              <w:jc w:val="center"/>
            </w:pPr>
            <w:r>
              <w:t>12</w:t>
            </w:r>
          </w:p>
        </w:tc>
        <w:tc>
          <w:tcPr>
            <w:tcW w:w="6696" w:type="dxa"/>
            <w:tcMar>
              <w:top w:w="70" w:type="dxa"/>
              <w:left w:w="70" w:type="dxa"/>
              <w:bottom w:w="70" w:type="dxa"/>
              <w:right w:w="70" w:type="dxa"/>
            </w:tcMar>
            <w:vAlign w:val="center"/>
          </w:tcPr>
          <w:p w14:paraId="54EB6530" w14:textId="77777777" w:rsidR="00AB456C" w:rsidRDefault="00353959">
            <w:r>
              <w:t>Grit Blasting / Surface Preparation</w:t>
            </w:r>
          </w:p>
        </w:tc>
        <w:tc>
          <w:tcPr>
            <w:tcW w:w="1656" w:type="dxa"/>
            <w:tcMar>
              <w:top w:w="70" w:type="dxa"/>
              <w:left w:w="70" w:type="dxa"/>
              <w:bottom w:w="70" w:type="dxa"/>
              <w:right w:w="70" w:type="dxa"/>
            </w:tcMar>
            <w:vAlign w:val="center"/>
          </w:tcPr>
          <w:p w14:paraId="6595C903" w14:textId="77777777" w:rsidR="00AB456C" w:rsidRDefault="00353959">
            <w:pPr>
              <w:jc w:val="center"/>
            </w:pPr>
            <w:r>
              <w:t>Per square metre</w:t>
            </w:r>
          </w:p>
        </w:tc>
        <w:tc>
          <w:tcPr>
            <w:tcW w:w="1656" w:type="dxa"/>
            <w:tcMar>
              <w:top w:w="70" w:type="dxa"/>
              <w:left w:w="70" w:type="dxa"/>
              <w:bottom w:w="70" w:type="dxa"/>
              <w:right w:w="70" w:type="dxa"/>
            </w:tcMar>
            <w:vAlign w:val="center"/>
          </w:tcPr>
          <w:p w14:paraId="3E4D6B7B" w14:textId="77777777" w:rsidR="00AB456C" w:rsidRDefault="00AB456C">
            <w:pPr>
              <w:jc w:val="center"/>
            </w:pPr>
          </w:p>
        </w:tc>
      </w:tr>
      <w:tr w:rsidR="00AB456C" w14:paraId="4162E864" w14:textId="77777777">
        <w:tc>
          <w:tcPr>
            <w:tcW w:w="648" w:type="dxa"/>
            <w:tcMar>
              <w:top w:w="70" w:type="dxa"/>
              <w:left w:w="70" w:type="dxa"/>
              <w:bottom w:w="70" w:type="dxa"/>
              <w:right w:w="70" w:type="dxa"/>
            </w:tcMar>
            <w:vAlign w:val="center"/>
          </w:tcPr>
          <w:p w14:paraId="0063A376" w14:textId="77777777" w:rsidR="00AB456C" w:rsidRDefault="00353959">
            <w:pPr>
              <w:jc w:val="center"/>
            </w:pPr>
            <w:r>
              <w:t>13</w:t>
            </w:r>
          </w:p>
        </w:tc>
        <w:tc>
          <w:tcPr>
            <w:tcW w:w="6696" w:type="dxa"/>
            <w:tcMar>
              <w:top w:w="70" w:type="dxa"/>
              <w:left w:w="70" w:type="dxa"/>
              <w:bottom w:w="70" w:type="dxa"/>
              <w:right w:w="70" w:type="dxa"/>
            </w:tcMar>
            <w:vAlign w:val="center"/>
          </w:tcPr>
          <w:p w14:paraId="09829A65" w14:textId="77777777" w:rsidR="00AB456C" w:rsidRDefault="00353959">
            <w:r>
              <w:t>Steel Renewal - Labour</w:t>
            </w:r>
          </w:p>
        </w:tc>
        <w:tc>
          <w:tcPr>
            <w:tcW w:w="1656" w:type="dxa"/>
            <w:tcMar>
              <w:top w:w="70" w:type="dxa"/>
              <w:left w:w="70" w:type="dxa"/>
              <w:bottom w:w="70" w:type="dxa"/>
              <w:right w:w="70" w:type="dxa"/>
            </w:tcMar>
            <w:vAlign w:val="center"/>
          </w:tcPr>
          <w:p w14:paraId="7269D4D4" w14:textId="77777777" w:rsidR="00AB456C" w:rsidRDefault="00353959">
            <w:pPr>
              <w:jc w:val="center"/>
            </w:pPr>
            <w:r>
              <w:t>Per hour</w:t>
            </w:r>
          </w:p>
        </w:tc>
        <w:tc>
          <w:tcPr>
            <w:tcW w:w="1656" w:type="dxa"/>
            <w:tcMar>
              <w:top w:w="70" w:type="dxa"/>
              <w:left w:w="70" w:type="dxa"/>
              <w:bottom w:w="70" w:type="dxa"/>
              <w:right w:w="70" w:type="dxa"/>
            </w:tcMar>
            <w:vAlign w:val="center"/>
          </w:tcPr>
          <w:p w14:paraId="6116C3D0" w14:textId="77777777" w:rsidR="00AB456C" w:rsidRDefault="00AB456C">
            <w:pPr>
              <w:jc w:val="center"/>
            </w:pPr>
          </w:p>
        </w:tc>
      </w:tr>
      <w:tr w:rsidR="00AB456C" w14:paraId="34A97564" w14:textId="77777777">
        <w:tc>
          <w:tcPr>
            <w:tcW w:w="648" w:type="dxa"/>
            <w:tcMar>
              <w:top w:w="70" w:type="dxa"/>
              <w:left w:w="70" w:type="dxa"/>
              <w:bottom w:w="70" w:type="dxa"/>
              <w:right w:w="70" w:type="dxa"/>
            </w:tcMar>
            <w:vAlign w:val="center"/>
          </w:tcPr>
          <w:p w14:paraId="0A7A1867" w14:textId="77777777" w:rsidR="00AB456C" w:rsidRDefault="00353959">
            <w:pPr>
              <w:jc w:val="center"/>
            </w:pPr>
            <w:r>
              <w:t>14</w:t>
            </w:r>
          </w:p>
        </w:tc>
        <w:tc>
          <w:tcPr>
            <w:tcW w:w="6696" w:type="dxa"/>
            <w:tcMar>
              <w:top w:w="70" w:type="dxa"/>
              <w:left w:w="70" w:type="dxa"/>
              <w:bottom w:w="70" w:type="dxa"/>
              <w:right w:w="70" w:type="dxa"/>
            </w:tcMar>
            <w:vAlign w:val="center"/>
          </w:tcPr>
          <w:p w14:paraId="0906D341" w14:textId="77777777" w:rsidR="00AB456C" w:rsidRDefault="00353959">
            <w:r>
              <w:t>Steel Plate / Structural Steel</w:t>
            </w:r>
          </w:p>
        </w:tc>
        <w:tc>
          <w:tcPr>
            <w:tcW w:w="1656" w:type="dxa"/>
            <w:tcMar>
              <w:top w:w="70" w:type="dxa"/>
              <w:left w:w="70" w:type="dxa"/>
              <w:bottom w:w="70" w:type="dxa"/>
              <w:right w:w="70" w:type="dxa"/>
            </w:tcMar>
            <w:vAlign w:val="center"/>
          </w:tcPr>
          <w:p w14:paraId="65E3220D" w14:textId="77777777" w:rsidR="00AB456C" w:rsidRDefault="00353959">
            <w:pPr>
              <w:jc w:val="center"/>
            </w:pPr>
            <w:r>
              <w:t>Per kilogram</w:t>
            </w:r>
          </w:p>
        </w:tc>
        <w:tc>
          <w:tcPr>
            <w:tcW w:w="1656" w:type="dxa"/>
            <w:tcMar>
              <w:top w:w="70" w:type="dxa"/>
              <w:left w:w="70" w:type="dxa"/>
              <w:bottom w:w="70" w:type="dxa"/>
              <w:right w:w="70" w:type="dxa"/>
            </w:tcMar>
            <w:vAlign w:val="center"/>
          </w:tcPr>
          <w:p w14:paraId="559E4AD3" w14:textId="77777777" w:rsidR="00AB456C" w:rsidRDefault="00AB456C">
            <w:pPr>
              <w:jc w:val="center"/>
            </w:pPr>
          </w:p>
        </w:tc>
      </w:tr>
      <w:tr w:rsidR="00AB456C" w14:paraId="03A51712" w14:textId="77777777">
        <w:tc>
          <w:tcPr>
            <w:tcW w:w="648" w:type="dxa"/>
            <w:tcMar>
              <w:top w:w="70" w:type="dxa"/>
              <w:left w:w="70" w:type="dxa"/>
              <w:bottom w:w="70" w:type="dxa"/>
              <w:right w:w="70" w:type="dxa"/>
            </w:tcMar>
            <w:vAlign w:val="center"/>
          </w:tcPr>
          <w:p w14:paraId="64095704" w14:textId="77777777" w:rsidR="00AB456C" w:rsidRDefault="00353959">
            <w:pPr>
              <w:jc w:val="center"/>
            </w:pPr>
            <w:r>
              <w:lastRenderedPageBreak/>
              <w:t>15</w:t>
            </w:r>
          </w:p>
        </w:tc>
        <w:tc>
          <w:tcPr>
            <w:tcW w:w="6696" w:type="dxa"/>
            <w:tcMar>
              <w:top w:w="70" w:type="dxa"/>
              <w:left w:w="70" w:type="dxa"/>
              <w:bottom w:w="70" w:type="dxa"/>
              <w:right w:w="70" w:type="dxa"/>
            </w:tcMar>
            <w:vAlign w:val="center"/>
          </w:tcPr>
          <w:p w14:paraId="555C1E8D" w14:textId="77777777" w:rsidR="00AB456C" w:rsidRDefault="00353959">
            <w:r>
              <w:t>NDT Services</w:t>
            </w:r>
          </w:p>
        </w:tc>
        <w:tc>
          <w:tcPr>
            <w:tcW w:w="1656" w:type="dxa"/>
            <w:tcMar>
              <w:top w:w="70" w:type="dxa"/>
              <w:left w:w="70" w:type="dxa"/>
              <w:bottom w:w="70" w:type="dxa"/>
              <w:right w:w="70" w:type="dxa"/>
            </w:tcMar>
            <w:vAlign w:val="center"/>
          </w:tcPr>
          <w:p w14:paraId="4A0CE8DB" w14:textId="77777777" w:rsidR="00AB456C" w:rsidRDefault="00353959">
            <w:pPr>
              <w:jc w:val="center"/>
            </w:pPr>
            <w:r>
              <w:t>Per hour</w:t>
            </w:r>
          </w:p>
        </w:tc>
        <w:tc>
          <w:tcPr>
            <w:tcW w:w="1656" w:type="dxa"/>
            <w:tcMar>
              <w:top w:w="70" w:type="dxa"/>
              <w:left w:w="70" w:type="dxa"/>
              <w:bottom w:w="70" w:type="dxa"/>
              <w:right w:w="70" w:type="dxa"/>
            </w:tcMar>
            <w:vAlign w:val="center"/>
          </w:tcPr>
          <w:p w14:paraId="6C4DE708" w14:textId="77777777" w:rsidR="00AB456C" w:rsidRDefault="00AB456C">
            <w:pPr>
              <w:jc w:val="center"/>
            </w:pPr>
          </w:p>
        </w:tc>
      </w:tr>
      <w:tr w:rsidR="00AB456C" w14:paraId="0371AB18" w14:textId="77777777">
        <w:tc>
          <w:tcPr>
            <w:tcW w:w="648" w:type="dxa"/>
            <w:tcMar>
              <w:top w:w="70" w:type="dxa"/>
              <w:left w:w="70" w:type="dxa"/>
              <w:bottom w:w="70" w:type="dxa"/>
              <w:right w:w="70" w:type="dxa"/>
            </w:tcMar>
            <w:vAlign w:val="center"/>
          </w:tcPr>
          <w:p w14:paraId="6F72B613" w14:textId="77777777" w:rsidR="00AB456C" w:rsidRDefault="00353959">
            <w:pPr>
              <w:jc w:val="center"/>
            </w:pPr>
            <w:r>
              <w:t>16</w:t>
            </w:r>
          </w:p>
        </w:tc>
        <w:tc>
          <w:tcPr>
            <w:tcW w:w="6696" w:type="dxa"/>
            <w:tcMar>
              <w:top w:w="70" w:type="dxa"/>
              <w:left w:w="70" w:type="dxa"/>
              <w:bottom w:w="70" w:type="dxa"/>
              <w:right w:w="70" w:type="dxa"/>
            </w:tcMar>
            <w:vAlign w:val="center"/>
          </w:tcPr>
          <w:p w14:paraId="1EBFDB02" w14:textId="77777777" w:rsidR="00AB456C" w:rsidRDefault="00353959">
            <w:r>
              <w:t>Ultrasonic Thickness Measurement (UTM)</w:t>
            </w:r>
          </w:p>
        </w:tc>
        <w:tc>
          <w:tcPr>
            <w:tcW w:w="1656" w:type="dxa"/>
            <w:tcMar>
              <w:top w:w="70" w:type="dxa"/>
              <w:left w:w="70" w:type="dxa"/>
              <w:bottom w:w="70" w:type="dxa"/>
              <w:right w:w="70" w:type="dxa"/>
            </w:tcMar>
            <w:vAlign w:val="center"/>
          </w:tcPr>
          <w:p w14:paraId="4141A8FA" w14:textId="77777777" w:rsidR="00AB456C" w:rsidRDefault="00353959">
            <w:pPr>
              <w:jc w:val="center"/>
            </w:pPr>
            <w:r>
              <w:t>Per hour</w:t>
            </w:r>
          </w:p>
        </w:tc>
        <w:tc>
          <w:tcPr>
            <w:tcW w:w="1656" w:type="dxa"/>
            <w:tcMar>
              <w:top w:w="70" w:type="dxa"/>
              <w:left w:w="70" w:type="dxa"/>
              <w:bottom w:w="70" w:type="dxa"/>
              <w:right w:w="70" w:type="dxa"/>
            </w:tcMar>
            <w:vAlign w:val="center"/>
          </w:tcPr>
          <w:p w14:paraId="0EFC6314" w14:textId="77777777" w:rsidR="00AB456C" w:rsidRDefault="00AB456C">
            <w:pPr>
              <w:jc w:val="center"/>
            </w:pPr>
          </w:p>
        </w:tc>
      </w:tr>
      <w:tr w:rsidR="00AB456C" w14:paraId="3A925638" w14:textId="77777777">
        <w:tc>
          <w:tcPr>
            <w:tcW w:w="648" w:type="dxa"/>
            <w:tcMar>
              <w:top w:w="70" w:type="dxa"/>
              <w:left w:w="70" w:type="dxa"/>
              <w:bottom w:w="70" w:type="dxa"/>
              <w:right w:w="70" w:type="dxa"/>
            </w:tcMar>
            <w:vAlign w:val="center"/>
          </w:tcPr>
          <w:p w14:paraId="3ABD6D5E" w14:textId="77777777" w:rsidR="00AB456C" w:rsidRDefault="00353959">
            <w:pPr>
              <w:jc w:val="center"/>
            </w:pPr>
            <w:r>
              <w:t>17</w:t>
            </w:r>
          </w:p>
        </w:tc>
        <w:tc>
          <w:tcPr>
            <w:tcW w:w="6696" w:type="dxa"/>
            <w:tcMar>
              <w:top w:w="70" w:type="dxa"/>
              <w:left w:w="70" w:type="dxa"/>
              <w:bottom w:w="70" w:type="dxa"/>
              <w:right w:w="70" w:type="dxa"/>
            </w:tcMar>
            <w:vAlign w:val="center"/>
          </w:tcPr>
          <w:p w14:paraId="10198B17" w14:textId="77777777" w:rsidR="00AB456C" w:rsidRDefault="00353959">
            <w:r>
              <w:t>Painting / Coating Application - Labour</w:t>
            </w:r>
          </w:p>
        </w:tc>
        <w:tc>
          <w:tcPr>
            <w:tcW w:w="1656" w:type="dxa"/>
            <w:tcMar>
              <w:top w:w="70" w:type="dxa"/>
              <w:left w:w="70" w:type="dxa"/>
              <w:bottom w:w="70" w:type="dxa"/>
              <w:right w:w="70" w:type="dxa"/>
            </w:tcMar>
            <w:vAlign w:val="center"/>
          </w:tcPr>
          <w:p w14:paraId="3EF99FF6" w14:textId="77777777" w:rsidR="00AB456C" w:rsidRDefault="00353959">
            <w:pPr>
              <w:jc w:val="center"/>
            </w:pPr>
            <w:r>
              <w:t>Per hour</w:t>
            </w:r>
          </w:p>
        </w:tc>
        <w:tc>
          <w:tcPr>
            <w:tcW w:w="1656" w:type="dxa"/>
            <w:tcMar>
              <w:top w:w="70" w:type="dxa"/>
              <w:left w:w="70" w:type="dxa"/>
              <w:bottom w:w="70" w:type="dxa"/>
              <w:right w:w="70" w:type="dxa"/>
            </w:tcMar>
            <w:vAlign w:val="center"/>
          </w:tcPr>
          <w:p w14:paraId="097A7976" w14:textId="77777777" w:rsidR="00AB456C" w:rsidRDefault="00AB456C">
            <w:pPr>
              <w:jc w:val="center"/>
            </w:pPr>
          </w:p>
        </w:tc>
      </w:tr>
      <w:tr w:rsidR="00AB456C" w14:paraId="06CD85E1" w14:textId="77777777">
        <w:tc>
          <w:tcPr>
            <w:tcW w:w="648" w:type="dxa"/>
            <w:tcMar>
              <w:top w:w="70" w:type="dxa"/>
              <w:left w:w="70" w:type="dxa"/>
              <w:bottom w:w="70" w:type="dxa"/>
              <w:right w:w="70" w:type="dxa"/>
            </w:tcMar>
            <w:vAlign w:val="center"/>
          </w:tcPr>
          <w:p w14:paraId="1B027E95" w14:textId="77777777" w:rsidR="00AB456C" w:rsidRDefault="00353959">
            <w:pPr>
              <w:jc w:val="center"/>
            </w:pPr>
            <w:r>
              <w:t>18</w:t>
            </w:r>
          </w:p>
        </w:tc>
        <w:tc>
          <w:tcPr>
            <w:tcW w:w="6696" w:type="dxa"/>
            <w:tcMar>
              <w:top w:w="70" w:type="dxa"/>
              <w:left w:w="70" w:type="dxa"/>
              <w:bottom w:w="70" w:type="dxa"/>
              <w:right w:w="70" w:type="dxa"/>
            </w:tcMar>
            <w:vAlign w:val="center"/>
          </w:tcPr>
          <w:p w14:paraId="49BEE49B" w14:textId="77777777" w:rsidR="00AB456C" w:rsidRDefault="00353959">
            <w:r>
              <w:t>Additional Sea / Harbour Trial Support</w:t>
            </w:r>
          </w:p>
        </w:tc>
        <w:tc>
          <w:tcPr>
            <w:tcW w:w="1656" w:type="dxa"/>
            <w:tcMar>
              <w:top w:w="70" w:type="dxa"/>
              <w:left w:w="70" w:type="dxa"/>
              <w:bottom w:w="70" w:type="dxa"/>
              <w:right w:w="70" w:type="dxa"/>
            </w:tcMar>
            <w:vAlign w:val="center"/>
          </w:tcPr>
          <w:p w14:paraId="3B54FD47" w14:textId="77777777" w:rsidR="00AB456C" w:rsidRDefault="00353959">
            <w:pPr>
              <w:jc w:val="center"/>
            </w:pPr>
            <w:r>
              <w:t>Per hour</w:t>
            </w:r>
          </w:p>
        </w:tc>
        <w:tc>
          <w:tcPr>
            <w:tcW w:w="1656" w:type="dxa"/>
            <w:tcMar>
              <w:top w:w="70" w:type="dxa"/>
              <w:left w:w="70" w:type="dxa"/>
              <w:bottom w:w="70" w:type="dxa"/>
              <w:right w:w="70" w:type="dxa"/>
            </w:tcMar>
            <w:vAlign w:val="center"/>
          </w:tcPr>
          <w:p w14:paraId="46856702" w14:textId="77777777" w:rsidR="00AB456C" w:rsidRDefault="00AB456C">
            <w:pPr>
              <w:jc w:val="center"/>
            </w:pPr>
          </w:p>
        </w:tc>
      </w:tr>
      <w:tr w:rsidR="00AB456C" w14:paraId="43CF6ED7" w14:textId="77777777">
        <w:tc>
          <w:tcPr>
            <w:tcW w:w="648" w:type="dxa"/>
            <w:tcMar>
              <w:top w:w="70" w:type="dxa"/>
              <w:left w:w="70" w:type="dxa"/>
              <w:bottom w:w="70" w:type="dxa"/>
              <w:right w:w="70" w:type="dxa"/>
            </w:tcMar>
            <w:vAlign w:val="center"/>
          </w:tcPr>
          <w:p w14:paraId="1595CD86" w14:textId="77777777" w:rsidR="00AB456C" w:rsidRDefault="00353959">
            <w:pPr>
              <w:jc w:val="center"/>
            </w:pPr>
            <w:r>
              <w:t>19</w:t>
            </w:r>
          </w:p>
        </w:tc>
        <w:tc>
          <w:tcPr>
            <w:tcW w:w="6696" w:type="dxa"/>
            <w:tcMar>
              <w:top w:w="70" w:type="dxa"/>
              <w:left w:w="70" w:type="dxa"/>
              <w:bottom w:w="70" w:type="dxa"/>
              <w:right w:w="70" w:type="dxa"/>
            </w:tcMar>
            <w:vAlign w:val="center"/>
          </w:tcPr>
          <w:p w14:paraId="2EFA5DC8" w14:textId="77777777" w:rsidR="00AB456C" w:rsidRDefault="00353959">
            <w:r>
              <w:t>Other Specialist Labour - Specify</w:t>
            </w:r>
          </w:p>
        </w:tc>
        <w:tc>
          <w:tcPr>
            <w:tcW w:w="1656" w:type="dxa"/>
            <w:tcMar>
              <w:top w:w="70" w:type="dxa"/>
              <w:left w:w="70" w:type="dxa"/>
              <w:bottom w:w="70" w:type="dxa"/>
              <w:right w:w="70" w:type="dxa"/>
            </w:tcMar>
            <w:vAlign w:val="center"/>
          </w:tcPr>
          <w:p w14:paraId="55EC7BCD" w14:textId="77777777" w:rsidR="00AB456C" w:rsidRDefault="00353959">
            <w:pPr>
              <w:jc w:val="center"/>
            </w:pPr>
            <w:r>
              <w:t>Per hour</w:t>
            </w:r>
          </w:p>
        </w:tc>
        <w:tc>
          <w:tcPr>
            <w:tcW w:w="1656" w:type="dxa"/>
            <w:tcMar>
              <w:top w:w="70" w:type="dxa"/>
              <w:left w:w="70" w:type="dxa"/>
              <w:bottom w:w="70" w:type="dxa"/>
              <w:right w:w="70" w:type="dxa"/>
            </w:tcMar>
            <w:vAlign w:val="center"/>
          </w:tcPr>
          <w:p w14:paraId="6C563F83" w14:textId="77777777" w:rsidR="00AB456C" w:rsidRDefault="00AB456C">
            <w:pPr>
              <w:jc w:val="center"/>
            </w:pPr>
          </w:p>
        </w:tc>
      </w:tr>
      <w:tr w:rsidR="00AB456C" w14:paraId="07301418" w14:textId="77777777">
        <w:tc>
          <w:tcPr>
            <w:tcW w:w="648" w:type="dxa"/>
            <w:tcMar>
              <w:top w:w="70" w:type="dxa"/>
              <w:left w:w="70" w:type="dxa"/>
              <w:bottom w:w="70" w:type="dxa"/>
              <w:right w:w="70" w:type="dxa"/>
            </w:tcMar>
            <w:vAlign w:val="center"/>
          </w:tcPr>
          <w:p w14:paraId="07DBF777" w14:textId="77777777" w:rsidR="00AB456C" w:rsidRDefault="00353959">
            <w:pPr>
              <w:jc w:val="center"/>
            </w:pPr>
            <w:r>
              <w:t>20</w:t>
            </w:r>
          </w:p>
        </w:tc>
        <w:tc>
          <w:tcPr>
            <w:tcW w:w="6696" w:type="dxa"/>
            <w:tcMar>
              <w:top w:w="70" w:type="dxa"/>
              <w:left w:w="70" w:type="dxa"/>
              <w:bottom w:w="70" w:type="dxa"/>
              <w:right w:w="70" w:type="dxa"/>
            </w:tcMar>
            <w:vAlign w:val="center"/>
          </w:tcPr>
          <w:p w14:paraId="1CB13D0A" w14:textId="77777777" w:rsidR="00AB456C" w:rsidRDefault="00353959">
            <w:r>
              <w:t>Other - Specify</w:t>
            </w:r>
          </w:p>
        </w:tc>
        <w:tc>
          <w:tcPr>
            <w:tcW w:w="1656" w:type="dxa"/>
            <w:tcMar>
              <w:top w:w="70" w:type="dxa"/>
              <w:left w:w="70" w:type="dxa"/>
              <w:bottom w:w="70" w:type="dxa"/>
              <w:right w:w="70" w:type="dxa"/>
            </w:tcMar>
            <w:vAlign w:val="center"/>
          </w:tcPr>
          <w:p w14:paraId="567F73EF" w14:textId="77777777" w:rsidR="00AB456C" w:rsidRDefault="00AB456C">
            <w:pPr>
              <w:jc w:val="center"/>
            </w:pPr>
          </w:p>
        </w:tc>
        <w:tc>
          <w:tcPr>
            <w:tcW w:w="1656" w:type="dxa"/>
            <w:tcMar>
              <w:top w:w="70" w:type="dxa"/>
              <w:left w:w="70" w:type="dxa"/>
              <w:bottom w:w="70" w:type="dxa"/>
              <w:right w:w="70" w:type="dxa"/>
            </w:tcMar>
            <w:vAlign w:val="center"/>
          </w:tcPr>
          <w:p w14:paraId="728F86B7" w14:textId="77777777" w:rsidR="00AB456C" w:rsidRDefault="00AB456C">
            <w:pPr>
              <w:jc w:val="center"/>
            </w:pPr>
          </w:p>
        </w:tc>
      </w:tr>
    </w:tbl>
    <w:p w14:paraId="5A7F88B3" w14:textId="77777777" w:rsidR="00AB456C" w:rsidRDefault="00353959">
      <w:pPr>
        <w:spacing w:after="120"/>
      </w:pPr>
      <w:r>
        <w:t>All rates shall be quoted in Bermuda Dollars (BMD) and shall clearly identify any applicable taxes, duties, overtime premiums, minimum charges, mobilization charges, or other conditions applicable to the stated rates.</w:t>
      </w:r>
    </w:p>
    <w:p w14:paraId="69AC2CC4" w14:textId="77777777" w:rsidR="00AB456C" w:rsidRDefault="00353959">
      <w:pPr>
        <w:spacing w:after="120"/>
      </w:pPr>
      <w:r>
        <w:t>Where materials, replacement parts, specialist subcontractors, or other third-party services are required for an approved variation and cannot reasonably be priced using the rates above, the Proponent shall identify its proposed percentage mark-up, if any, applicable to such costs:</w:t>
      </w:r>
    </w:p>
    <w:p w14:paraId="0D3E5112" w14:textId="77777777" w:rsidR="00AB456C" w:rsidRDefault="00353959">
      <w:pPr>
        <w:spacing w:after="120"/>
      </w:pPr>
      <w:r>
        <w:rPr>
          <w:b/>
        </w:rPr>
        <w:t>Materials / Replacement Parts Mark-up: ________ %</w:t>
      </w:r>
    </w:p>
    <w:p w14:paraId="2AB8C84D" w14:textId="77777777" w:rsidR="00AB456C" w:rsidRDefault="00353959">
      <w:pPr>
        <w:spacing w:after="120"/>
      </w:pPr>
      <w:r>
        <w:rPr>
          <w:b/>
        </w:rPr>
        <w:t>Specialist Subcontractor / Third-Party Services Mark-up: ________ %</w:t>
      </w:r>
    </w:p>
    <w:p w14:paraId="0DE9049F" w14:textId="77777777" w:rsidR="00AB456C" w:rsidRDefault="00353959">
      <w:pPr>
        <w:spacing w:after="120"/>
      </w:pPr>
      <w:r>
        <w:t>The Government reserves the right to negotiate the submitted rates and mark-ups prior to Contract Award. Any additional work undertaken during the Contract shall require the Government's prior written authorization in accordance with the Contract variation provisions.</w:t>
      </w:r>
    </w:p>
    <w:p w14:paraId="3F6308A6" w14:textId="77777777" w:rsidR="003B607B" w:rsidRDefault="00263BBB">
      <w:r>
        <w:rPr>
          <w:b/>
        </w:rPr>
        <w:t>5. Proponent Confirmation</w:t>
      </w:r>
    </w:p>
    <w:p w14:paraId="554FADAF" w14:textId="77777777" w:rsidR="003B607B" w:rsidRDefault="00263BBB">
      <w:r>
        <w:t>The Proponent confirms that the prices submitted above are based on the Scope of Work, Material Disclosures, Deliverables and acceptance criteria contained in the RFP and this Appendix. The Proponent further confirms that the pricing clearly identifies the cost applicable to each vessel and that any exclusions or assumptions are expressly identified in its proposal.</w:t>
      </w:r>
    </w:p>
    <w:tbl>
      <w:tblPr>
        <w:tblStyle w:val="TableGrid"/>
        <w:tblW w:w="0" w:type="auto"/>
        <w:tblLook w:val="04A0" w:firstRow="1" w:lastRow="0" w:firstColumn="1" w:lastColumn="0" w:noHBand="0" w:noVBand="1"/>
      </w:tblPr>
      <w:tblGrid>
        <w:gridCol w:w="5324"/>
        <w:gridCol w:w="5322"/>
      </w:tblGrid>
      <w:tr w:rsidR="003B607B" w14:paraId="13CF8DA0" w14:textId="77777777">
        <w:tc>
          <w:tcPr>
            <w:tcW w:w="5328" w:type="dxa"/>
          </w:tcPr>
          <w:p w14:paraId="6CC6E332" w14:textId="77777777" w:rsidR="003B607B" w:rsidRDefault="00263BBB">
            <w:r>
              <w:t>Proponent Legal Name</w:t>
            </w:r>
          </w:p>
        </w:tc>
        <w:tc>
          <w:tcPr>
            <w:tcW w:w="5328" w:type="dxa"/>
          </w:tcPr>
          <w:p w14:paraId="2506E017" w14:textId="77777777" w:rsidR="003B607B" w:rsidRDefault="003B607B"/>
        </w:tc>
      </w:tr>
      <w:tr w:rsidR="003B607B" w14:paraId="7B58D5D8" w14:textId="77777777">
        <w:tc>
          <w:tcPr>
            <w:tcW w:w="5328" w:type="dxa"/>
          </w:tcPr>
          <w:p w14:paraId="1C79009A" w14:textId="77777777" w:rsidR="003B607B" w:rsidRDefault="00263BBB">
            <w:r>
              <w:t>Authorized Representative</w:t>
            </w:r>
          </w:p>
        </w:tc>
        <w:tc>
          <w:tcPr>
            <w:tcW w:w="5328" w:type="dxa"/>
          </w:tcPr>
          <w:p w14:paraId="6918E6BD" w14:textId="77777777" w:rsidR="003B607B" w:rsidRDefault="003B607B"/>
        </w:tc>
      </w:tr>
      <w:tr w:rsidR="003B607B" w14:paraId="7BEE19FA" w14:textId="77777777">
        <w:tc>
          <w:tcPr>
            <w:tcW w:w="5328" w:type="dxa"/>
          </w:tcPr>
          <w:p w14:paraId="1A10C2F8" w14:textId="77777777" w:rsidR="003B607B" w:rsidRDefault="00263BBB">
            <w:r>
              <w:t>Signature</w:t>
            </w:r>
          </w:p>
        </w:tc>
        <w:tc>
          <w:tcPr>
            <w:tcW w:w="5328" w:type="dxa"/>
          </w:tcPr>
          <w:p w14:paraId="1014758B" w14:textId="77777777" w:rsidR="003B607B" w:rsidRDefault="003B607B"/>
        </w:tc>
      </w:tr>
      <w:tr w:rsidR="003B607B" w14:paraId="36BEEE70" w14:textId="77777777">
        <w:tc>
          <w:tcPr>
            <w:tcW w:w="5328" w:type="dxa"/>
          </w:tcPr>
          <w:p w14:paraId="78678CC5" w14:textId="77777777" w:rsidR="003B607B" w:rsidRDefault="00263BBB">
            <w:r>
              <w:t>Date</w:t>
            </w:r>
          </w:p>
        </w:tc>
        <w:tc>
          <w:tcPr>
            <w:tcW w:w="5328" w:type="dxa"/>
          </w:tcPr>
          <w:p w14:paraId="379052A2" w14:textId="77777777" w:rsidR="003B607B" w:rsidRDefault="003B607B"/>
        </w:tc>
      </w:tr>
    </w:tbl>
    <w:p w14:paraId="55CE1381" w14:textId="77777777" w:rsidR="003B607B" w:rsidRDefault="003B607B"/>
    <w:p w14:paraId="5DCF2D61" w14:textId="77777777" w:rsidR="003B607B" w:rsidRDefault="00263BBB">
      <w:pPr>
        <w:jc w:val="center"/>
      </w:pPr>
      <w:r>
        <w:rPr>
          <w:b/>
        </w:rPr>
        <w:t>End of Appendix C – Pricing Schedule</w:t>
      </w:r>
    </w:p>
    <w:sectPr w:rsidR="003B607B" w:rsidSect="00034616">
      <w:pgSz w:w="12240" w:h="15840"/>
      <w:pgMar w:top="936" w:right="792" w:bottom="936"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94230029">
    <w:abstractNumId w:val="8"/>
  </w:num>
  <w:num w:numId="2" w16cid:durableId="486166638">
    <w:abstractNumId w:val="6"/>
  </w:num>
  <w:num w:numId="3" w16cid:durableId="509874028">
    <w:abstractNumId w:val="5"/>
  </w:num>
  <w:num w:numId="4" w16cid:durableId="603810746">
    <w:abstractNumId w:val="4"/>
  </w:num>
  <w:num w:numId="5" w16cid:durableId="367880020">
    <w:abstractNumId w:val="7"/>
  </w:num>
  <w:num w:numId="6" w16cid:durableId="523326661">
    <w:abstractNumId w:val="3"/>
  </w:num>
  <w:num w:numId="7" w16cid:durableId="245726898">
    <w:abstractNumId w:val="2"/>
  </w:num>
  <w:num w:numId="8" w16cid:durableId="1098940144">
    <w:abstractNumId w:val="1"/>
  </w:num>
  <w:num w:numId="9" w16cid:durableId="78253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6A0B"/>
    <w:rsid w:val="0015074B"/>
    <w:rsid w:val="00250ABC"/>
    <w:rsid w:val="00263BBB"/>
    <w:rsid w:val="0029639D"/>
    <w:rsid w:val="00326F90"/>
    <w:rsid w:val="003B607B"/>
    <w:rsid w:val="00546767"/>
    <w:rsid w:val="00AA1D8D"/>
    <w:rsid w:val="00AB456C"/>
    <w:rsid w:val="00B47730"/>
    <w:rsid w:val="00BA5B2E"/>
    <w:rsid w:val="00CB0664"/>
    <w:rsid w:val="00FA05F1"/>
    <w:rsid w:val="00FC693F"/>
    <w:rsid w:val="00FF5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2D2B20"/>
  <w14:defaultImageDpi w14:val="300"/>
  <w15:docId w15:val="{7D2E6D4A-7F35-4695-A135-69980BDCB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Smith, Jamal D.</cp:lastModifiedBy>
  <cp:revision>3</cp:revision>
  <dcterms:created xsi:type="dcterms:W3CDTF">2026-08-24T13:32:00Z</dcterms:created>
  <dcterms:modified xsi:type="dcterms:W3CDTF">2026-08-25T18:46:00Z</dcterms:modified>
  <cp:category/>
</cp:coreProperties>
</file>